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6A" w:rsidRPr="00372B80" w:rsidRDefault="0082356A" w:rsidP="0082356A">
      <w:pPr>
        <w:spacing w:after="0"/>
        <w:ind w:firstLine="567"/>
        <w:jc w:val="center"/>
        <w:rPr>
          <w:rFonts w:ascii="Times New Roman" w:hAnsi="Times New Roman"/>
          <w:b/>
          <w:sz w:val="28"/>
          <w:szCs w:val="28"/>
          <w:lang w:val="en-US"/>
        </w:rPr>
      </w:pPr>
      <w:r w:rsidRPr="00372B80">
        <w:rPr>
          <w:rFonts w:ascii="Times New Roman" w:hAnsi="Times New Roman"/>
          <w:b/>
          <w:sz w:val="28"/>
          <w:szCs w:val="28"/>
          <w:lang w:val="en-US"/>
        </w:rPr>
        <w:t>Arbitration in Medical Cases in Ukraine</w:t>
      </w:r>
    </w:p>
    <w:p w:rsidR="0082356A" w:rsidRDefault="0082356A" w:rsidP="00FE5402">
      <w:pPr>
        <w:pStyle w:val="a3"/>
        <w:spacing w:line="360" w:lineRule="auto"/>
        <w:ind w:firstLine="567"/>
        <w:rPr>
          <w:rFonts w:ascii="Times New Roman" w:hAnsi="Times New Roman" w:cs="Times New Roman"/>
          <w:spacing w:val="3"/>
          <w:sz w:val="28"/>
          <w:szCs w:val="28"/>
        </w:rPr>
      </w:pPr>
    </w:p>
    <w:p w:rsidR="0082356A" w:rsidRDefault="0082356A" w:rsidP="0082356A">
      <w:pPr>
        <w:spacing w:after="0" w:line="360" w:lineRule="auto"/>
        <w:ind w:left="3686"/>
        <w:rPr>
          <w:rFonts w:ascii="Times New Roman" w:hAnsi="Times New Roman"/>
          <w:b/>
          <w:i/>
          <w:sz w:val="28"/>
          <w:szCs w:val="28"/>
          <w:lang w:val="en-US"/>
        </w:rPr>
      </w:pPr>
      <w:r>
        <w:rPr>
          <w:rFonts w:ascii="Times New Roman" w:hAnsi="Times New Roman"/>
          <w:b/>
          <w:i/>
          <w:sz w:val="28"/>
          <w:szCs w:val="28"/>
          <w:lang w:val="en-US"/>
        </w:rPr>
        <w:t>I. Ya. Senyuta,</w:t>
      </w:r>
    </w:p>
    <w:p w:rsidR="0082356A" w:rsidRDefault="0082356A" w:rsidP="00CF41F6">
      <w:pPr>
        <w:spacing w:after="0"/>
        <w:jc w:val="right"/>
        <w:rPr>
          <w:rFonts w:ascii="Times New Roman" w:hAnsi="Times New Roman"/>
          <w:i/>
          <w:sz w:val="28"/>
          <w:szCs w:val="28"/>
        </w:rPr>
      </w:pPr>
      <w:r>
        <w:rPr>
          <w:rFonts w:ascii="Times New Roman" w:hAnsi="Times New Roman"/>
          <w:i/>
          <w:sz w:val="28"/>
          <w:szCs w:val="28"/>
        </w:rPr>
        <w:t>candidate of juridical sciences (Ph. D.), associate professor, head of the Department of Medical Law of the Danylo Halytskyi Lviv National Medical University, chief editor of the scientific-practical journal “Medical Law”, attorney, president of the Law Firm “MedLex”, President of the Medical and Pharmaceutical Law</w:t>
      </w:r>
      <w:r>
        <w:rPr>
          <w:rFonts w:ascii="Times New Roman" w:hAnsi="Times New Roman"/>
          <w:i/>
          <w:sz w:val="28"/>
          <w:szCs w:val="28"/>
          <w:lang w:val="en-US"/>
        </w:rPr>
        <w:t>,</w:t>
      </w:r>
      <w:r>
        <w:rPr>
          <w:rFonts w:ascii="Times New Roman" w:hAnsi="Times New Roman"/>
          <w:i/>
          <w:sz w:val="28"/>
          <w:szCs w:val="28"/>
        </w:rPr>
        <w:t xml:space="preserve"> and Bioethics Committee at N</w:t>
      </w:r>
      <w:r>
        <w:rPr>
          <w:rFonts w:ascii="Times New Roman" w:hAnsi="Times New Roman"/>
          <w:i/>
          <w:sz w:val="28"/>
          <w:szCs w:val="28"/>
          <w:lang w:val="en-US"/>
        </w:rPr>
        <w:t>B</w:t>
      </w:r>
      <w:r>
        <w:rPr>
          <w:rFonts w:ascii="Times New Roman" w:hAnsi="Times New Roman"/>
          <w:i/>
          <w:sz w:val="28"/>
          <w:szCs w:val="28"/>
        </w:rPr>
        <w:t>AU, president of the All-Ukrainian NGO “Foundation of Medical Law and Bioethics of Ukraine”, member of the World Association for Medical Law and national representative of European Association for Medical Law in Ukraine</w:t>
      </w:r>
    </w:p>
    <w:p w:rsidR="0082356A" w:rsidRDefault="0082356A" w:rsidP="00FE5402">
      <w:pPr>
        <w:pStyle w:val="a3"/>
        <w:spacing w:line="360" w:lineRule="auto"/>
        <w:ind w:firstLine="567"/>
        <w:rPr>
          <w:rFonts w:ascii="Times New Roman" w:hAnsi="Times New Roman" w:cs="Times New Roman"/>
          <w:spacing w:val="3"/>
          <w:sz w:val="28"/>
          <w:szCs w:val="28"/>
        </w:rPr>
      </w:pPr>
    </w:p>
    <w:p w:rsidR="0082356A" w:rsidRDefault="00A51ECB" w:rsidP="00FE5402">
      <w:pPr>
        <w:pStyle w:val="a3"/>
        <w:spacing w:line="360" w:lineRule="auto"/>
        <w:ind w:firstLine="567"/>
        <w:rPr>
          <w:rFonts w:ascii="Times New Roman" w:hAnsi="Times New Roman" w:cs="Times New Roman"/>
          <w:spacing w:val="3"/>
          <w:sz w:val="28"/>
          <w:szCs w:val="28"/>
        </w:rPr>
      </w:pPr>
      <w:r>
        <w:rPr>
          <w:rFonts w:ascii="Times New Roman" w:hAnsi="Times New Roman" w:cs="Times New Roman"/>
          <w:spacing w:val="3"/>
          <w:sz w:val="28"/>
          <w:szCs w:val="28"/>
          <w:lang w:val="en-US"/>
        </w:rPr>
        <w:t>Current</w:t>
      </w:r>
      <w:r w:rsidR="0082356A" w:rsidRPr="0082356A">
        <w:rPr>
          <w:rFonts w:ascii="Times New Roman" w:hAnsi="Times New Roman" w:cs="Times New Roman"/>
          <w:spacing w:val="3"/>
          <w:sz w:val="28"/>
          <w:szCs w:val="28"/>
        </w:rPr>
        <w:t xml:space="preserve"> political and legal conditions caused by the </w:t>
      </w:r>
      <w:r w:rsidRPr="0082356A">
        <w:rPr>
          <w:rFonts w:ascii="Times New Roman" w:hAnsi="Times New Roman" w:cs="Times New Roman"/>
          <w:spacing w:val="3"/>
          <w:sz w:val="28"/>
          <w:szCs w:val="28"/>
        </w:rPr>
        <w:t xml:space="preserve">medical reform </w:t>
      </w:r>
      <w:r>
        <w:rPr>
          <w:rFonts w:ascii="Times New Roman" w:hAnsi="Times New Roman" w:cs="Times New Roman"/>
          <w:spacing w:val="3"/>
          <w:sz w:val="28"/>
          <w:szCs w:val="28"/>
        </w:rPr>
        <w:t>implementation</w:t>
      </w:r>
      <w:r w:rsidR="0082356A" w:rsidRPr="0082356A">
        <w:rPr>
          <w:rFonts w:ascii="Times New Roman" w:hAnsi="Times New Roman" w:cs="Times New Roman"/>
          <w:spacing w:val="3"/>
          <w:sz w:val="28"/>
          <w:szCs w:val="28"/>
        </w:rPr>
        <w:t xml:space="preserve">, transformation of legislation, and increased activity of patients to protect their rights, </w:t>
      </w:r>
      <w:r>
        <w:rPr>
          <w:rFonts w:ascii="Times New Roman" w:hAnsi="Times New Roman" w:cs="Times New Roman"/>
          <w:spacing w:val="3"/>
          <w:sz w:val="28"/>
          <w:szCs w:val="28"/>
          <w:lang w:val="en-US"/>
        </w:rPr>
        <w:t xml:space="preserve">have </w:t>
      </w:r>
      <w:r w:rsidR="0082356A" w:rsidRPr="0082356A">
        <w:rPr>
          <w:rFonts w:ascii="Times New Roman" w:hAnsi="Times New Roman" w:cs="Times New Roman"/>
          <w:spacing w:val="3"/>
          <w:sz w:val="28"/>
          <w:szCs w:val="28"/>
        </w:rPr>
        <w:t>give</w:t>
      </w:r>
      <w:r>
        <w:rPr>
          <w:rFonts w:ascii="Times New Roman" w:hAnsi="Times New Roman" w:cs="Times New Roman"/>
          <w:spacing w:val="3"/>
          <w:sz w:val="28"/>
          <w:szCs w:val="28"/>
          <w:lang w:val="en-US"/>
        </w:rPr>
        <w:t>n</w:t>
      </w:r>
      <w:r w:rsidR="0082356A" w:rsidRPr="0082356A">
        <w:rPr>
          <w:rFonts w:ascii="Times New Roman" w:hAnsi="Times New Roman" w:cs="Times New Roman"/>
          <w:spacing w:val="3"/>
          <w:sz w:val="28"/>
          <w:szCs w:val="28"/>
        </w:rPr>
        <w:t xml:space="preserve"> rise to the need to find the best forms, methods and means of protecting human rights in the field of medical care.</w:t>
      </w:r>
    </w:p>
    <w:p w:rsidR="0082356A" w:rsidRDefault="00AA39A2" w:rsidP="00FE5402">
      <w:pPr>
        <w:pStyle w:val="a3"/>
        <w:spacing w:line="360" w:lineRule="auto"/>
        <w:ind w:firstLine="567"/>
        <w:rPr>
          <w:rFonts w:ascii="Times New Roman" w:hAnsi="Times New Roman" w:cs="Times New Roman"/>
          <w:spacing w:val="3"/>
          <w:sz w:val="28"/>
          <w:szCs w:val="28"/>
        </w:rPr>
      </w:pPr>
      <w:r w:rsidRPr="00AA39A2">
        <w:rPr>
          <w:rFonts w:ascii="Times New Roman" w:hAnsi="Times New Roman" w:cs="Times New Roman"/>
          <w:spacing w:val="3"/>
          <w:sz w:val="28"/>
          <w:szCs w:val="28"/>
        </w:rPr>
        <w:t xml:space="preserve">The Council of Europe recommends the governments of member states </w:t>
      </w:r>
      <w:r>
        <w:rPr>
          <w:rFonts w:ascii="Times New Roman" w:hAnsi="Times New Roman" w:cs="Times New Roman"/>
          <w:spacing w:val="3"/>
          <w:sz w:val="28"/>
          <w:szCs w:val="28"/>
          <w:lang w:val="en-US"/>
        </w:rPr>
        <w:t xml:space="preserve">to </w:t>
      </w:r>
      <w:r w:rsidRPr="00AA39A2">
        <w:rPr>
          <w:rFonts w:ascii="Times New Roman" w:hAnsi="Times New Roman" w:cs="Times New Roman"/>
          <w:spacing w:val="3"/>
          <w:sz w:val="28"/>
          <w:szCs w:val="28"/>
        </w:rPr>
        <w:t xml:space="preserve">ensure that patient safety becomes a cornerstone of all relevant healthcare strategies and </w:t>
      </w:r>
      <w:r>
        <w:rPr>
          <w:rFonts w:ascii="Times New Roman" w:hAnsi="Times New Roman" w:cs="Times New Roman"/>
          <w:spacing w:val="3"/>
          <w:sz w:val="28"/>
          <w:szCs w:val="28"/>
          <w:lang w:val="en-US"/>
        </w:rPr>
        <w:t xml:space="preserve">defines </w:t>
      </w:r>
      <w:r w:rsidRPr="00AA39A2">
        <w:rPr>
          <w:rFonts w:ascii="Times New Roman" w:hAnsi="Times New Roman" w:cs="Times New Roman"/>
          <w:spacing w:val="3"/>
          <w:sz w:val="28"/>
          <w:szCs w:val="28"/>
        </w:rPr>
        <w:t xml:space="preserve">that, while people </w:t>
      </w:r>
      <w:r>
        <w:rPr>
          <w:rFonts w:ascii="Times New Roman" w:hAnsi="Times New Roman" w:cs="Times New Roman"/>
          <w:spacing w:val="3"/>
          <w:sz w:val="28"/>
          <w:szCs w:val="28"/>
          <w:lang w:val="en-US"/>
        </w:rPr>
        <w:t>can make</w:t>
      </w:r>
      <w:r w:rsidRPr="00AA39A2">
        <w:rPr>
          <w:rFonts w:ascii="Times New Roman" w:hAnsi="Times New Roman" w:cs="Times New Roman"/>
          <w:spacing w:val="3"/>
          <w:sz w:val="28"/>
          <w:szCs w:val="28"/>
        </w:rPr>
        <w:t xml:space="preserve"> mistakes in all areas of activity, </w:t>
      </w:r>
      <w:r>
        <w:rPr>
          <w:rFonts w:ascii="Times New Roman" w:hAnsi="Times New Roman" w:cs="Times New Roman"/>
          <w:spacing w:val="3"/>
          <w:sz w:val="28"/>
          <w:szCs w:val="28"/>
          <w:lang w:val="en-US"/>
        </w:rPr>
        <w:t xml:space="preserve">they can turn those mistakes to experience in order to </w:t>
      </w:r>
      <w:r w:rsidRPr="00AA39A2">
        <w:rPr>
          <w:rFonts w:ascii="Times New Roman" w:hAnsi="Times New Roman" w:cs="Times New Roman"/>
          <w:spacing w:val="3"/>
          <w:sz w:val="28"/>
          <w:szCs w:val="28"/>
        </w:rPr>
        <w:t>prevent</w:t>
      </w:r>
      <w:r>
        <w:rPr>
          <w:rFonts w:ascii="Times New Roman" w:hAnsi="Times New Roman" w:cs="Times New Roman"/>
          <w:spacing w:val="3"/>
          <w:sz w:val="28"/>
          <w:szCs w:val="28"/>
          <w:lang w:val="en-US"/>
        </w:rPr>
        <w:t xml:space="preserve"> their</w:t>
      </w:r>
      <w:r w:rsidRPr="00AA39A2">
        <w:rPr>
          <w:rFonts w:ascii="Times New Roman" w:hAnsi="Times New Roman" w:cs="Times New Roman"/>
          <w:spacing w:val="3"/>
          <w:sz w:val="28"/>
          <w:szCs w:val="28"/>
        </w:rPr>
        <w:t xml:space="preserve"> repeating, and medical professionals and medical organizations that have reached a high level of security have the potential to recognize errors and learn </w:t>
      </w:r>
      <w:r>
        <w:rPr>
          <w:rFonts w:ascii="Times New Roman" w:hAnsi="Times New Roman" w:cs="Times New Roman"/>
          <w:spacing w:val="3"/>
          <w:sz w:val="28"/>
          <w:szCs w:val="28"/>
          <w:lang w:val="en-US"/>
        </w:rPr>
        <w:t>to avoid</w:t>
      </w:r>
      <w:r w:rsidRPr="00AA39A2">
        <w:rPr>
          <w:rFonts w:ascii="Times New Roman" w:hAnsi="Times New Roman" w:cs="Times New Roman"/>
          <w:spacing w:val="3"/>
          <w:sz w:val="28"/>
          <w:szCs w:val="28"/>
        </w:rPr>
        <w:t xml:space="preserve"> them. Given the risky nature of the provision of medical care, it is not always possible to achieve the desired result, as well as the inadequate provision or non-provision of medical care can be harmful to the patient's life and health. </w:t>
      </w:r>
      <w:r>
        <w:rPr>
          <w:rFonts w:ascii="Times New Roman" w:hAnsi="Times New Roman" w:cs="Times New Roman"/>
          <w:spacing w:val="3"/>
          <w:sz w:val="28"/>
          <w:szCs w:val="28"/>
          <w:lang w:val="en-US"/>
        </w:rPr>
        <w:t>According to</w:t>
      </w:r>
      <w:r w:rsidRPr="00AA39A2">
        <w:rPr>
          <w:rFonts w:ascii="Times New Roman" w:hAnsi="Times New Roman" w:cs="Times New Roman"/>
          <w:spacing w:val="3"/>
          <w:sz w:val="28"/>
          <w:szCs w:val="28"/>
        </w:rPr>
        <w:t xml:space="preserve"> the practice of law enforcement and the current state of development of these relationships, the patients themselves are more vulnerable and their rights are most often </w:t>
      </w:r>
      <w:r>
        <w:rPr>
          <w:rFonts w:ascii="Times New Roman" w:hAnsi="Times New Roman" w:cs="Times New Roman"/>
          <w:spacing w:val="3"/>
          <w:sz w:val="28"/>
          <w:szCs w:val="28"/>
          <w:lang w:val="en-US"/>
        </w:rPr>
        <w:t>being violated</w:t>
      </w:r>
      <w:r w:rsidRPr="00AA39A2">
        <w:rPr>
          <w:rFonts w:ascii="Times New Roman" w:hAnsi="Times New Roman" w:cs="Times New Roman"/>
          <w:spacing w:val="3"/>
          <w:sz w:val="28"/>
          <w:szCs w:val="28"/>
        </w:rPr>
        <w:t>.</w:t>
      </w:r>
    </w:p>
    <w:p w:rsidR="00FE5402" w:rsidRDefault="00D81403" w:rsidP="00FE5402">
      <w:pPr>
        <w:pStyle w:val="a3"/>
        <w:spacing w:line="360" w:lineRule="auto"/>
        <w:ind w:firstLine="567"/>
        <w:rPr>
          <w:rFonts w:ascii="Times New Roman" w:hAnsi="Times New Roman" w:cs="Times New Roman"/>
          <w:spacing w:val="3"/>
          <w:sz w:val="28"/>
          <w:szCs w:val="28"/>
        </w:rPr>
      </w:pPr>
      <w:r w:rsidRPr="00D81403">
        <w:rPr>
          <w:rFonts w:ascii="Times New Roman" w:hAnsi="Times New Roman" w:cs="Times New Roman"/>
          <w:spacing w:val="3"/>
          <w:sz w:val="28"/>
          <w:szCs w:val="28"/>
        </w:rPr>
        <w:lastRenderedPageBreak/>
        <w:t xml:space="preserve">Given the </w:t>
      </w:r>
      <w:r>
        <w:rPr>
          <w:rFonts w:ascii="Times New Roman" w:hAnsi="Times New Roman" w:cs="Times New Roman"/>
          <w:spacing w:val="3"/>
          <w:sz w:val="28"/>
          <w:szCs w:val="28"/>
          <w:lang w:val="en-US"/>
        </w:rPr>
        <w:t>modern</w:t>
      </w:r>
      <w:r w:rsidRPr="00D81403">
        <w:rPr>
          <w:rFonts w:ascii="Times New Roman" w:hAnsi="Times New Roman" w:cs="Times New Roman"/>
          <w:spacing w:val="3"/>
          <w:sz w:val="28"/>
          <w:szCs w:val="28"/>
        </w:rPr>
        <w:t xml:space="preserve"> period of medical and legal practice</w:t>
      </w:r>
      <w:r>
        <w:rPr>
          <w:rFonts w:ascii="Times New Roman" w:hAnsi="Times New Roman" w:cs="Times New Roman"/>
          <w:spacing w:val="3"/>
          <w:sz w:val="28"/>
          <w:szCs w:val="28"/>
          <w:lang w:val="en-US"/>
        </w:rPr>
        <w:t xml:space="preserve"> implementation</w:t>
      </w:r>
      <w:r w:rsidRPr="00D81403">
        <w:rPr>
          <w:rFonts w:ascii="Times New Roman" w:hAnsi="Times New Roman" w:cs="Times New Roman"/>
          <w:spacing w:val="3"/>
          <w:sz w:val="28"/>
          <w:szCs w:val="28"/>
        </w:rPr>
        <w:t>, attention</w:t>
      </w:r>
      <w:r>
        <w:rPr>
          <w:rFonts w:ascii="Times New Roman" w:hAnsi="Times New Roman" w:cs="Times New Roman"/>
          <w:spacing w:val="3"/>
          <w:sz w:val="28"/>
          <w:szCs w:val="28"/>
          <w:lang w:val="en-US"/>
        </w:rPr>
        <w:t xml:space="preserve"> should be drawn</w:t>
      </w:r>
      <w:r w:rsidRPr="00D81403">
        <w:rPr>
          <w:rFonts w:ascii="Times New Roman" w:hAnsi="Times New Roman" w:cs="Times New Roman"/>
          <w:spacing w:val="3"/>
          <w:sz w:val="28"/>
          <w:szCs w:val="28"/>
        </w:rPr>
        <w:t xml:space="preserve"> to arbitration </w:t>
      </w:r>
      <w:r>
        <w:rPr>
          <w:rFonts w:ascii="Times New Roman" w:hAnsi="Times New Roman" w:cs="Times New Roman"/>
          <w:spacing w:val="3"/>
          <w:sz w:val="28"/>
          <w:szCs w:val="28"/>
          <w:lang w:val="en-US"/>
        </w:rPr>
        <w:t>as</w:t>
      </w:r>
      <w:r w:rsidRPr="00D81403">
        <w:rPr>
          <w:rFonts w:ascii="Times New Roman" w:hAnsi="Times New Roman" w:cs="Times New Roman"/>
          <w:spacing w:val="3"/>
          <w:sz w:val="28"/>
          <w:szCs w:val="28"/>
        </w:rPr>
        <w:t xml:space="preserve"> an out-of-court jurisdictional form of protecting </w:t>
      </w:r>
      <w:r>
        <w:rPr>
          <w:rFonts w:ascii="Times New Roman" w:hAnsi="Times New Roman" w:cs="Times New Roman"/>
          <w:spacing w:val="3"/>
          <w:sz w:val="28"/>
          <w:szCs w:val="28"/>
          <w:lang w:val="en-US"/>
        </w:rPr>
        <w:t xml:space="preserve">the subjects’ to legal relations </w:t>
      </w:r>
      <w:r w:rsidRPr="00D81403">
        <w:rPr>
          <w:rFonts w:ascii="Times New Roman" w:hAnsi="Times New Roman" w:cs="Times New Roman"/>
          <w:spacing w:val="3"/>
          <w:sz w:val="28"/>
          <w:szCs w:val="28"/>
        </w:rPr>
        <w:t>rights in the provision of medical care.</w:t>
      </w:r>
    </w:p>
    <w:p w:rsidR="00FE5402" w:rsidRDefault="00D81403" w:rsidP="00FE5402">
      <w:pPr>
        <w:pStyle w:val="a4"/>
        <w:spacing w:line="360" w:lineRule="auto"/>
        <w:ind w:firstLine="567"/>
        <w:rPr>
          <w:rFonts w:ascii="Times New Roman" w:hAnsi="Times New Roman" w:cs="Times New Roman"/>
          <w:sz w:val="28"/>
          <w:szCs w:val="28"/>
        </w:rPr>
      </w:pPr>
      <w:r w:rsidRPr="00D81403">
        <w:rPr>
          <w:rFonts w:ascii="Times New Roman" w:hAnsi="Times New Roman" w:cs="Times New Roman"/>
          <w:sz w:val="28"/>
          <w:szCs w:val="28"/>
        </w:rPr>
        <w:t xml:space="preserve">Although the arbitral tribunal does not belong to the judicial system, </w:t>
      </w:r>
      <w:r>
        <w:rPr>
          <w:rFonts w:ascii="Times New Roman" w:hAnsi="Times New Roman" w:cs="Times New Roman"/>
          <w:sz w:val="28"/>
          <w:szCs w:val="28"/>
          <w:lang w:val="en-US"/>
        </w:rPr>
        <w:t>while being</w:t>
      </w:r>
      <w:r w:rsidRPr="00D81403">
        <w:rPr>
          <w:rFonts w:ascii="Times New Roman" w:hAnsi="Times New Roman" w:cs="Times New Roman"/>
          <w:sz w:val="28"/>
          <w:szCs w:val="28"/>
        </w:rPr>
        <w:t xml:space="preserve"> a quasi-judicial </w:t>
      </w:r>
      <w:r>
        <w:rPr>
          <w:rFonts w:ascii="Times New Roman" w:hAnsi="Times New Roman" w:cs="Times New Roman"/>
          <w:sz w:val="28"/>
          <w:szCs w:val="28"/>
          <w:lang w:val="en-US"/>
        </w:rPr>
        <w:t>authority</w:t>
      </w:r>
      <w:r w:rsidRPr="00D81403">
        <w:rPr>
          <w:rFonts w:ascii="Times New Roman" w:hAnsi="Times New Roman" w:cs="Times New Roman"/>
          <w:sz w:val="28"/>
          <w:szCs w:val="28"/>
        </w:rPr>
        <w:t>; however, this form is considered to be jurisdictional, since it is a special non-governmental authorized body created to resolve disputes arising from civil and commercial relations. The Constitutional Court of Ukraine notes that the arbitration of disputes between the parties in the field of civil and commercial relations is a kind of non-governmental jurisdictional activity, which arbitration courts conduct on the basis of the laws of Ukraine, including, in particular, the methods of arbitration. In performing the functions of protection, arbitral tribunals</w:t>
      </w:r>
      <w:r w:rsidR="00433186">
        <w:rPr>
          <w:rFonts w:ascii="Times New Roman" w:hAnsi="Times New Roman" w:cs="Times New Roman"/>
          <w:sz w:val="28"/>
          <w:szCs w:val="28"/>
          <w:lang w:val="en-US"/>
        </w:rPr>
        <w:t xml:space="preserve"> do not</w:t>
      </w:r>
      <w:r w:rsidRPr="00D81403">
        <w:rPr>
          <w:rFonts w:ascii="Times New Roman" w:hAnsi="Times New Roman" w:cs="Times New Roman"/>
          <w:sz w:val="28"/>
          <w:szCs w:val="28"/>
        </w:rPr>
        <w:t xml:space="preserve"> exercise justice, but arbitration of disputes. The peculiarity of this method of protection is that, on the one hand, it has similar features with state justice (for example, in the aspect of the adoption of bindin</w:t>
      </w:r>
      <w:r w:rsidR="00433186">
        <w:rPr>
          <w:rFonts w:ascii="Times New Roman" w:hAnsi="Times New Roman" w:cs="Times New Roman"/>
          <w:sz w:val="28"/>
          <w:szCs w:val="28"/>
        </w:rPr>
        <w:t>g decisions), but at the same time it is similar</w:t>
      </w:r>
      <w:r w:rsidRPr="00D81403">
        <w:rPr>
          <w:rFonts w:ascii="Times New Roman" w:hAnsi="Times New Roman" w:cs="Times New Roman"/>
          <w:sz w:val="28"/>
          <w:szCs w:val="28"/>
        </w:rPr>
        <w:t xml:space="preserve"> with extrajudicial forms of non-jurisdiction, </w:t>
      </w:r>
      <w:r w:rsidR="00433186">
        <w:rPr>
          <w:rFonts w:ascii="Times New Roman" w:hAnsi="Times New Roman" w:cs="Times New Roman"/>
          <w:sz w:val="28"/>
          <w:szCs w:val="28"/>
        </w:rPr>
        <w:t xml:space="preserve">as, in particular, </w:t>
      </w:r>
      <w:r w:rsidRPr="00D81403">
        <w:rPr>
          <w:rFonts w:ascii="Times New Roman" w:hAnsi="Times New Roman" w:cs="Times New Roman"/>
          <w:sz w:val="28"/>
          <w:szCs w:val="28"/>
        </w:rPr>
        <w:t>mediation (however, there is a significant difference</w:t>
      </w:r>
      <w:r w:rsidR="00433186">
        <w:rPr>
          <w:rFonts w:ascii="Times New Roman" w:hAnsi="Times New Roman" w:cs="Times New Roman"/>
          <w:sz w:val="28"/>
          <w:szCs w:val="28"/>
          <w:lang w:val="en-US"/>
        </w:rPr>
        <w:t xml:space="preserve"> between them</w:t>
      </w:r>
      <w:r w:rsidR="00433186">
        <w:rPr>
          <w:rFonts w:ascii="Times New Roman" w:hAnsi="Times New Roman" w:cs="Times New Roman"/>
          <w:sz w:val="28"/>
          <w:szCs w:val="28"/>
        </w:rPr>
        <w:t>: the mediator does not make decisions</w:t>
      </w:r>
      <w:r w:rsidRPr="00D81403">
        <w:rPr>
          <w:rFonts w:ascii="Times New Roman" w:hAnsi="Times New Roman" w:cs="Times New Roman"/>
          <w:sz w:val="28"/>
          <w:szCs w:val="28"/>
        </w:rPr>
        <w:t>, but</w:t>
      </w:r>
      <w:r w:rsidR="00433186">
        <w:rPr>
          <w:rFonts w:ascii="Times New Roman" w:hAnsi="Times New Roman" w:cs="Times New Roman"/>
          <w:sz w:val="28"/>
          <w:szCs w:val="28"/>
          <w:lang w:val="en-US"/>
        </w:rPr>
        <w:t xml:space="preserve"> only</w:t>
      </w:r>
      <w:r w:rsidRPr="00D81403">
        <w:rPr>
          <w:rFonts w:ascii="Times New Roman" w:hAnsi="Times New Roman" w:cs="Times New Roman"/>
          <w:sz w:val="28"/>
          <w:szCs w:val="28"/>
        </w:rPr>
        <w:t xml:space="preserve"> contributes to the decision making by the parties).</w:t>
      </w:r>
    </w:p>
    <w:p w:rsidR="00FE5402" w:rsidRDefault="00433186" w:rsidP="00FE5402">
      <w:pPr>
        <w:pStyle w:val="a3"/>
        <w:spacing w:line="360" w:lineRule="auto"/>
        <w:ind w:firstLine="567"/>
        <w:rPr>
          <w:rFonts w:ascii="Times New Roman" w:hAnsi="Times New Roman" w:cs="Times New Roman"/>
          <w:spacing w:val="3"/>
          <w:sz w:val="28"/>
          <w:szCs w:val="28"/>
        </w:rPr>
      </w:pPr>
      <w:r w:rsidRPr="00433186">
        <w:rPr>
          <w:rFonts w:ascii="Times New Roman" w:hAnsi="Times New Roman" w:cs="Times New Roman"/>
          <w:spacing w:val="3"/>
          <w:sz w:val="28"/>
          <w:szCs w:val="28"/>
        </w:rPr>
        <w:t>One of the major issues in the s</w:t>
      </w:r>
      <w:r w:rsidR="00877C6A">
        <w:rPr>
          <w:rFonts w:ascii="Times New Roman" w:hAnsi="Times New Roman" w:cs="Times New Roman"/>
          <w:spacing w:val="3"/>
          <w:sz w:val="28"/>
          <w:szCs w:val="28"/>
          <w:lang w:val="en-US"/>
        </w:rPr>
        <w:t>cope of the</w:t>
      </w:r>
      <w:r w:rsidRPr="00433186">
        <w:rPr>
          <w:rFonts w:ascii="Times New Roman" w:hAnsi="Times New Roman" w:cs="Times New Roman"/>
          <w:spacing w:val="3"/>
          <w:sz w:val="28"/>
          <w:szCs w:val="28"/>
        </w:rPr>
        <w:t xml:space="preserve"> study is the question of the possibility of referring </w:t>
      </w:r>
      <w:r w:rsidR="00877C6A">
        <w:rPr>
          <w:rFonts w:ascii="Times New Roman" w:hAnsi="Times New Roman" w:cs="Times New Roman"/>
          <w:spacing w:val="3"/>
          <w:sz w:val="28"/>
          <w:szCs w:val="28"/>
          <w:lang w:val="en-US"/>
        </w:rPr>
        <w:t xml:space="preserve">subjects to medical legal relations </w:t>
      </w:r>
      <w:r w:rsidRPr="00433186">
        <w:rPr>
          <w:rFonts w:ascii="Times New Roman" w:hAnsi="Times New Roman" w:cs="Times New Roman"/>
          <w:spacing w:val="3"/>
          <w:sz w:val="28"/>
          <w:szCs w:val="28"/>
        </w:rPr>
        <w:t>medical to an arbitration tribunal to resolve disputes arising from the provision of medical care. The criteria for the jurisdiction of arbitration courts include: a) the nature of the controversial legal relationship: arbitration court subordinate cases of civil and c</w:t>
      </w:r>
      <w:r w:rsidR="00877C6A">
        <w:rPr>
          <w:rFonts w:ascii="Times New Roman" w:hAnsi="Times New Roman" w:cs="Times New Roman"/>
          <w:spacing w:val="3"/>
          <w:sz w:val="28"/>
          <w:szCs w:val="28"/>
          <w:lang w:val="en-US"/>
        </w:rPr>
        <w:t>ommercial</w:t>
      </w:r>
      <w:r w:rsidRPr="00433186">
        <w:rPr>
          <w:rFonts w:ascii="Times New Roman" w:hAnsi="Times New Roman" w:cs="Times New Roman"/>
          <w:spacing w:val="3"/>
          <w:sz w:val="28"/>
          <w:szCs w:val="28"/>
        </w:rPr>
        <w:t xml:space="preserve"> relations; b) the subject</w:t>
      </w:r>
      <w:r w:rsidR="00877C6A">
        <w:rPr>
          <w:rFonts w:ascii="Times New Roman" w:hAnsi="Times New Roman" w:cs="Times New Roman"/>
          <w:spacing w:val="3"/>
          <w:sz w:val="28"/>
          <w:szCs w:val="28"/>
          <w:lang w:val="en-US"/>
        </w:rPr>
        <w:t>s</w:t>
      </w:r>
      <w:r w:rsidRPr="00433186">
        <w:rPr>
          <w:rFonts w:ascii="Times New Roman" w:hAnsi="Times New Roman" w:cs="Times New Roman"/>
          <w:spacing w:val="3"/>
          <w:sz w:val="28"/>
          <w:szCs w:val="28"/>
        </w:rPr>
        <w:t xml:space="preserve"> of controversial legal relations: legal</w:t>
      </w:r>
      <w:r w:rsidR="00877C6A">
        <w:rPr>
          <w:rFonts w:ascii="Times New Roman" w:hAnsi="Times New Roman" w:cs="Times New Roman"/>
          <w:spacing w:val="3"/>
          <w:sz w:val="28"/>
          <w:szCs w:val="28"/>
          <w:lang w:val="en-US"/>
        </w:rPr>
        <w:t xml:space="preserve"> entities</w:t>
      </w:r>
      <w:r w:rsidR="00877C6A">
        <w:rPr>
          <w:rFonts w:ascii="Times New Roman" w:hAnsi="Times New Roman" w:cs="Times New Roman"/>
          <w:spacing w:val="3"/>
          <w:sz w:val="28"/>
          <w:szCs w:val="28"/>
        </w:rPr>
        <w:t xml:space="preserve"> and</w:t>
      </w:r>
      <w:r w:rsidRPr="00433186">
        <w:rPr>
          <w:rFonts w:ascii="Times New Roman" w:hAnsi="Times New Roman" w:cs="Times New Roman"/>
          <w:spacing w:val="3"/>
          <w:sz w:val="28"/>
          <w:szCs w:val="28"/>
        </w:rPr>
        <w:t xml:space="preserve">/or </w:t>
      </w:r>
      <w:r w:rsidR="00877C6A">
        <w:rPr>
          <w:rFonts w:ascii="Times New Roman" w:hAnsi="Times New Roman" w:cs="Times New Roman"/>
          <w:spacing w:val="3"/>
          <w:sz w:val="28"/>
          <w:szCs w:val="28"/>
          <w:lang w:val="en-US"/>
        </w:rPr>
        <w:t>individual</w:t>
      </w:r>
      <w:r w:rsidRPr="00433186">
        <w:rPr>
          <w:rFonts w:ascii="Times New Roman" w:hAnsi="Times New Roman" w:cs="Times New Roman"/>
          <w:spacing w:val="3"/>
          <w:sz w:val="28"/>
          <w:szCs w:val="28"/>
        </w:rPr>
        <w:t>s; c) the existence of an arbitration agreement between the parties to the dispute.</w:t>
      </w:r>
    </w:p>
    <w:p w:rsidR="00CB0861" w:rsidRDefault="00877C6A" w:rsidP="00CB0861">
      <w:pPr>
        <w:pStyle w:val="a3"/>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Novadays</w:t>
      </w:r>
      <w:r w:rsidRPr="00877C6A">
        <w:rPr>
          <w:rFonts w:ascii="Times New Roman" w:hAnsi="Times New Roman" w:cs="Times New Roman"/>
          <w:color w:val="auto"/>
          <w:sz w:val="28"/>
          <w:szCs w:val="28"/>
        </w:rPr>
        <w:t xml:space="preserve">, both in national </w:t>
      </w:r>
      <w:r>
        <w:rPr>
          <w:rFonts w:ascii="Times New Roman" w:hAnsi="Times New Roman" w:cs="Times New Roman"/>
          <w:color w:val="auto"/>
          <w:sz w:val="28"/>
          <w:szCs w:val="28"/>
          <w:lang w:val="en-US"/>
        </w:rPr>
        <w:t>and</w:t>
      </w:r>
      <w:r>
        <w:rPr>
          <w:rFonts w:ascii="Times New Roman" w:hAnsi="Times New Roman" w:cs="Times New Roman"/>
          <w:color w:val="auto"/>
          <w:sz w:val="28"/>
          <w:szCs w:val="28"/>
        </w:rPr>
        <w:t xml:space="preserve"> foreign legal p</w:t>
      </w:r>
      <w:r>
        <w:rPr>
          <w:rFonts w:ascii="Times New Roman" w:hAnsi="Times New Roman" w:cs="Times New Roman"/>
          <w:color w:val="auto"/>
          <w:sz w:val="28"/>
          <w:szCs w:val="28"/>
          <w:lang w:val="en-US"/>
        </w:rPr>
        <w:t>ractice</w:t>
      </w:r>
      <w:r w:rsidRPr="00877C6A">
        <w:rPr>
          <w:rFonts w:ascii="Times New Roman" w:hAnsi="Times New Roman" w:cs="Times New Roman"/>
          <w:color w:val="auto"/>
          <w:sz w:val="28"/>
          <w:szCs w:val="28"/>
        </w:rPr>
        <w:t>, medical arbitrations have been established and operate. In 2009, the first and only Permanent Court of Arbitration was established at the All-Ukrainian Public Organization "Foundation for Medical Law and Bioethics of Ukraine". The purpose of this specialized court is to ensure fair, speedy and effective arbitration of disputes arising from health</w:t>
      </w:r>
      <w:r w:rsidR="00206825">
        <w:rPr>
          <w:rFonts w:ascii="Times New Roman" w:hAnsi="Times New Roman" w:cs="Times New Roman"/>
          <w:color w:val="auto"/>
          <w:sz w:val="28"/>
          <w:szCs w:val="28"/>
          <w:lang w:val="en-US"/>
        </w:rPr>
        <w:t>care</w:t>
      </w:r>
      <w:r w:rsidR="00206825">
        <w:rPr>
          <w:rFonts w:ascii="Times New Roman" w:hAnsi="Times New Roman" w:cs="Times New Roman"/>
          <w:color w:val="auto"/>
          <w:sz w:val="28"/>
          <w:szCs w:val="28"/>
        </w:rPr>
        <w:t xml:space="preserve"> legal relations</w:t>
      </w:r>
      <w:r w:rsidRPr="00877C6A">
        <w:rPr>
          <w:rFonts w:ascii="Times New Roman" w:hAnsi="Times New Roman" w:cs="Times New Roman"/>
          <w:color w:val="auto"/>
          <w:sz w:val="28"/>
          <w:szCs w:val="28"/>
        </w:rPr>
        <w:t xml:space="preserve"> and reconciliation of </w:t>
      </w:r>
      <w:r w:rsidR="00206825">
        <w:rPr>
          <w:rFonts w:ascii="Times New Roman" w:hAnsi="Times New Roman" w:cs="Times New Roman"/>
          <w:color w:val="auto"/>
          <w:sz w:val="28"/>
          <w:szCs w:val="28"/>
          <w:lang w:val="en-US"/>
        </w:rPr>
        <w:t>parties to the dispute</w:t>
      </w:r>
      <w:r w:rsidRPr="00877C6A">
        <w:rPr>
          <w:rFonts w:ascii="Times New Roman" w:hAnsi="Times New Roman" w:cs="Times New Roman"/>
          <w:color w:val="auto"/>
          <w:sz w:val="28"/>
          <w:szCs w:val="28"/>
        </w:rPr>
        <w:t>. However, this court has not yet considered a case due to a number of factors</w:t>
      </w:r>
      <w:r w:rsidR="00206825">
        <w:rPr>
          <w:rFonts w:ascii="Times New Roman" w:hAnsi="Times New Roman" w:cs="Times New Roman"/>
          <w:color w:val="auto"/>
          <w:sz w:val="28"/>
          <w:szCs w:val="28"/>
          <w:lang w:val="en-US"/>
        </w:rPr>
        <w:t>, such as</w:t>
      </w:r>
      <w:r w:rsidRPr="00877C6A">
        <w:rPr>
          <w:rFonts w:ascii="Times New Roman" w:hAnsi="Times New Roman" w:cs="Times New Roman"/>
          <w:color w:val="auto"/>
          <w:sz w:val="28"/>
          <w:szCs w:val="28"/>
        </w:rPr>
        <w:t xml:space="preserve">: 1) the lack of legal awareness of the subjects </w:t>
      </w:r>
      <w:r w:rsidR="00206825">
        <w:rPr>
          <w:rFonts w:ascii="Times New Roman" w:hAnsi="Times New Roman" w:cs="Times New Roman"/>
          <w:color w:val="auto"/>
          <w:sz w:val="28"/>
          <w:szCs w:val="28"/>
          <w:lang w:val="en-US"/>
        </w:rPr>
        <w:t>to</w:t>
      </w:r>
      <w:r w:rsidRPr="00877C6A">
        <w:rPr>
          <w:rFonts w:ascii="Times New Roman" w:hAnsi="Times New Roman" w:cs="Times New Roman"/>
          <w:color w:val="auto"/>
          <w:sz w:val="28"/>
          <w:szCs w:val="28"/>
        </w:rPr>
        <w:t xml:space="preserve"> medical legal relations regarding the possibility of resolving the case through an arbitration court; 2) low level of legal culture of subjects of legal </w:t>
      </w:r>
      <w:r w:rsidR="00206825">
        <w:rPr>
          <w:rFonts w:ascii="Times New Roman" w:hAnsi="Times New Roman" w:cs="Times New Roman"/>
          <w:color w:val="auto"/>
          <w:sz w:val="28"/>
          <w:szCs w:val="28"/>
          <w:lang w:val="en-US"/>
        </w:rPr>
        <w:t>disputes</w:t>
      </w:r>
      <w:r w:rsidRPr="00877C6A">
        <w:rPr>
          <w:rFonts w:ascii="Times New Roman" w:hAnsi="Times New Roman" w:cs="Times New Roman"/>
          <w:color w:val="auto"/>
          <w:sz w:val="28"/>
          <w:szCs w:val="28"/>
        </w:rPr>
        <w:t xml:space="preserve">s, generating </w:t>
      </w:r>
      <w:r w:rsidR="00206825" w:rsidRPr="00877C6A">
        <w:rPr>
          <w:rFonts w:ascii="Times New Roman" w:hAnsi="Times New Roman" w:cs="Times New Roman"/>
          <w:color w:val="auto"/>
          <w:sz w:val="28"/>
          <w:szCs w:val="28"/>
        </w:rPr>
        <w:t>judicial</w:t>
      </w:r>
      <w:r w:rsidR="00206825">
        <w:rPr>
          <w:rFonts w:ascii="Times New Roman" w:hAnsi="Times New Roman" w:cs="Times New Roman"/>
          <w:color w:val="auto"/>
          <w:sz w:val="28"/>
          <w:szCs w:val="28"/>
          <w:lang w:val="en-US"/>
        </w:rPr>
        <w:t xml:space="preserve"> way of disputes resolution as </w:t>
      </w:r>
      <w:r w:rsidRPr="00877C6A">
        <w:rPr>
          <w:rFonts w:ascii="Times New Roman" w:hAnsi="Times New Roman" w:cs="Times New Roman"/>
          <w:color w:val="auto"/>
          <w:sz w:val="28"/>
          <w:szCs w:val="28"/>
        </w:rPr>
        <w:t xml:space="preserve">the only possible option; 3) the introduction of amendments to the Law of Ukraine "On Arbitration Courts" in the aspect of </w:t>
      </w:r>
      <w:r w:rsidR="00206825">
        <w:rPr>
          <w:rFonts w:ascii="Times New Roman" w:hAnsi="Times New Roman" w:cs="Times New Roman"/>
          <w:color w:val="auto"/>
          <w:sz w:val="28"/>
          <w:szCs w:val="28"/>
          <w:lang w:val="en-US"/>
        </w:rPr>
        <w:t>exclud</w:t>
      </w:r>
      <w:r w:rsidRPr="00877C6A">
        <w:rPr>
          <w:rFonts w:ascii="Times New Roman" w:hAnsi="Times New Roman" w:cs="Times New Roman"/>
          <w:color w:val="auto"/>
          <w:sz w:val="28"/>
          <w:szCs w:val="28"/>
        </w:rPr>
        <w:t>ing</w:t>
      </w:r>
      <w:r w:rsidR="00206825">
        <w:rPr>
          <w:rFonts w:ascii="Times New Roman" w:hAnsi="Times New Roman" w:cs="Times New Roman"/>
          <w:color w:val="auto"/>
          <w:sz w:val="28"/>
          <w:szCs w:val="28"/>
          <w:lang w:val="en-US"/>
        </w:rPr>
        <w:t xml:space="preserve"> from</w:t>
      </w:r>
      <w:r w:rsidRPr="00877C6A">
        <w:rPr>
          <w:rFonts w:ascii="Times New Roman" w:hAnsi="Times New Roman" w:cs="Times New Roman"/>
          <w:color w:val="auto"/>
          <w:sz w:val="28"/>
          <w:szCs w:val="28"/>
        </w:rPr>
        <w:t xml:space="preserve"> the jurisdiction of arbitration courts disputes related to the protection of consumer rights, including</w:t>
      </w:r>
      <w:r w:rsidR="00206825">
        <w:rPr>
          <w:rFonts w:ascii="Times New Roman" w:hAnsi="Times New Roman" w:cs="Times New Roman"/>
          <w:color w:val="auto"/>
          <w:sz w:val="28"/>
          <w:szCs w:val="28"/>
          <w:lang w:val="en-US"/>
        </w:rPr>
        <w:t xml:space="preserve"> those in the sphere of</w:t>
      </w:r>
      <w:r w:rsidRPr="00877C6A">
        <w:rPr>
          <w:rFonts w:ascii="Times New Roman" w:hAnsi="Times New Roman" w:cs="Times New Roman"/>
          <w:color w:val="auto"/>
          <w:sz w:val="28"/>
          <w:szCs w:val="28"/>
        </w:rPr>
        <w:t xml:space="preserve"> medical services.</w:t>
      </w:r>
    </w:p>
    <w:p w:rsidR="00CB0861" w:rsidRDefault="00206825" w:rsidP="00FE5402">
      <w:pPr>
        <w:pStyle w:val="a3"/>
        <w:spacing w:line="360" w:lineRule="auto"/>
        <w:ind w:firstLine="567"/>
        <w:rPr>
          <w:rFonts w:ascii="Times New Roman" w:hAnsi="Times New Roman" w:cs="Times New Roman"/>
          <w:sz w:val="28"/>
          <w:szCs w:val="28"/>
        </w:rPr>
      </w:pPr>
      <w:r w:rsidRPr="00206825">
        <w:rPr>
          <w:rFonts w:ascii="Times New Roman" w:hAnsi="Times New Roman" w:cs="Times New Roman"/>
          <w:sz w:val="28"/>
          <w:szCs w:val="28"/>
        </w:rPr>
        <w:t xml:space="preserve">The experience of foreign countries in this aspect is positive. Thus, </w:t>
      </w:r>
      <w:r w:rsidR="00983DC8" w:rsidRPr="00206825">
        <w:rPr>
          <w:rFonts w:ascii="Times New Roman" w:hAnsi="Times New Roman" w:cs="Times New Roman"/>
          <w:sz w:val="28"/>
          <w:szCs w:val="28"/>
        </w:rPr>
        <w:t>Arbitration Court for Health Insurance and Health, which is a specialized arbitration</w:t>
      </w:r>
      <w:r w:rsidR="00983DC8">
        <w:rPr>
          <w:rFonts w:ascii="Times New Roman" w:hAnsi="Times New Roman" w:cs="Times New Roman"/>
          <w:sz w:val="28"/>
          <w:szCs w:val="28"/>
          <w:lang w:val="en-US"/>
        </w:rPr>
        <w:t xml:space="preserve"> in healthcare issues, operates</w:t>
      </w:r>
      <w:r w:rsidR="00983DC8" w:rsidRPr="00206825">
        <w:rPr>
          <w:rFonts w:ascii="Times New Roman" w:hAnsi="Times New Roman" w:cs="Times New Roman"/>
          <w:sz w:val="28"/>
          <w:szCs w:val="28"/>
        </w:rPr>
        <w:t xml:space="preserve"> </w:t>
      </w:r>
      <w:r w:rsidRPr="00206825">
        <w:rPr>
          <w:rFonts w:ascii="Times New Roman" w:hAnsi="Times New Roman" w:cs="Times New Roman"/>
          <w:sz w:val="28"/>
          <w:szCs w:val="28"/>
        </w:rPr>
        <w:t xml:space="preserve">at the St. Petersburg Chamber of Commerce and Industry. It is a self-standing permanent </w:t>
      </w:r>
      <w:r w:rsidR="00983DC8">
        <w:rPr>
          <w:rFonts w:ascii="Times New Roman" w:hAnsi="Times New Roman" w:cs="Times New Roman"/>
          <w:sz w:val="28"/>
          <w:szCs w:val="28"/>
          <w:lang w:val="en-US"/>
        </w:rPr>
        <w:t>authority</w:t>
      </w:r>
      <w:r w:rsidRPr="00206825">
        <w:rPr>
          <w:rFonts w:ascii="Times New Roman" w:hAnsi="Times New Roman" w:cs="Times New Roman"/>
          <w:sz w:val="28"/>
          <w:szCs w:val="28"/>
        </w:rPr>
        <w:t xml:space="preserve"> that resolves disputes arising from civil</w:t>
      </w:r>
      <w:r w:rsidR="00983DC8">
        <w:rPr>
          <w:rFonts w:ascii="Times New Roman" w:hAnsi="Times New Roman" w:cs="Times New Roman"/>
          <w:sz w:val="28"/>
          <w:szCs w:val="28"/>
          <w:lang w:val="en-US"/>
        </w:rPr>
        <w:t xml:space="preserve"> legal </w:t>
      </w:r>
      <w:r w:rsidRPr="00206825">
        <w:rPr>
          <w:rFonts w:ascii="Times New Roman" w:hAnsi="Times New Roman" w:cs="Times New Roman"/>
          <w:sz w:val="28"/>
          <w:szCs w:val="28"/>
        </w:rPr>
        <w:t xml:space="preserve">relations between actors and participants in the health </w:t>
      </w:r>
      <w:r w:rsidR="00983DC8">
        <w:rPr>
          <w:rFonts w:ascii="Times New Roman" w:hAnsi="Times New Roman" w:cs="Times New Roman"/>
          <w:sz w:val="28"/>
          <w:szCs w:val="28"/>
        </w:rPr>
        <w:t>insurance system and the health</w:t>
      </w:r>
      <w:r w:rsidRPr="00206825">
        <w:rPr>
          <w:rFonts w:ascii="Times New Roman" w:hAnsi="Times New Roman" w:cs="Times New Roman"/>
          <w:sz w:val="28"/>
          <w:szCs w:val="28"/>
        </w:rPr>
        <w:t xml:space="preserve">care system </w:t>
      </w:r>
      <w:r w:rsidR="00983DC8">
        <w:rPr>
          <w:rFonts w:ascii="Times New Roman" w:hAnsi="Times New Roman" w:cs="Times New Roman"/>
          <w:sz w:val="28"/>
          <w:szCs w:val="28"/>
          <w:lang w:val="en-US"/>
        </w:rPr>
        <w:t>in</w:t>
      </w:r>
      <w:r w:rsidRPr="00206825">
        <w:rPr>
          <w:rFonts w:ascii="Times New Roman" w:hAnsi="Times New Roman" w:cs="Times New Roman"/>
          <w:sz w:val="28"/>
          <w:szCs w:val="28"/>
        </w:rPr>
        <w:t xml:space="preserve"> St. Petersburg.</w:t>
      </w:r>
    </w:p>
    <w:p w:rsidR="00FE5402" w:rsidRDefault="00983DC8" w:rsidP="00FE5402">
      <w:pPr>
        <w:pStyle w:val="a4"/>
        <w:spacing w:line="360" w:lineRule="auto"/>
        <w:ind w:firstLine="567"/>
        <w:rPr>
          <w:rFonts w:ascii="Times New Roman" w:hAnsi="Times New Roman" w:cs="Times New Roman"/>
          <w:sz w:val="28"/>
          <w:szCs w:val="28"/>
        </w:rPr>
      </w:pPr>
      <w:r w:rsidRPr="00983DC8">
        <w:rPr>
          <w:rFonts w:ascii="Times New Roman" w:hAnsi="Times New Roman" w:cs="Times New Roman"/>
          <w:sz w:val="28"/>
          <w:szCs w:val="28"/>
        </w:rPr>
        <w:t xml:space="preserve">In the United States, there is the Federal Arbitration Law that encourages the use of arbitration in all matters, if the agreement contains a clause on arbitration. Most states have adopted relevant legislation that regulates health arbitration and imposes special requirements for arbitration agreements. </w:t>
      </w:r>
    </w:p>
    <w:p w:rsidR="00FE5402" w:rsidRDefault="00983DC8" w:rsidP="00FE7322">
      <w:pPr>
        <w:pStyle w:val="a4"/>
        <w:spacing w:line="360" w:lineRule="auto"/>
        <w:ind w:firstLine="567"/>
        <w:rPr>
          <w:rFonts w:ascii="Times New Roman" w:hAnsi="Times New Roman" w:cs="Times New Roman"/>
          <w:sz w:val="28"/>
          <w:szCs w:val="28"/>
        </w:rPr>
      </w:pPr>
      <w:r w:rsidRPr="00983DC8">
        <w:rPr>
          <w:rFonts w:ascii="Times New Roman" w:hAnsi="Times New Roman" w:cs="Times New Roman"/>
          <w:sz w:val="28"/>
          <w:szCs w:val="28"/>
        </w:rPr>
        <w:t>National Medical Arbitration Commission under the Ministry of Health, which exercise</w:t>
      </w:r>
      <w:r>
        <w:rPr>
          <w:rFonts w:ascii="Times New Roman" w:hAnsi="Times New Roman" w:cs="Times New Roman"/>
          <w:sz w:val="28"/>
          <w:szCs w:val="28"/>
          <w:lang w:val="en-US"/>
        </w:rPr>
        <w:t>s</w:t>
      </w:r>
      <w:r w:rsidRPr="00983DC8">
        <w:rPr>
          <w:rFonts w:ascii="Times New Roman" w:hAnsi="Times New Roman" w:cs="Times New Roman"/>
          <w:sz w:val="28"/>
          <w:szCs w:val="28"/>
        </w:rPr>
        <w:t xml:space="preserve"> medical arbitration and aims to resolve disputes between a doctor and a patient using alternative ways of resolving conflicts</w:t>
      </w:r>
      <w:r>
        <w:rPr>
          <w:rFonts w:ascii="Times New Roman" w:hAnsi="Times New Roman" w:cs="Times New Roman"/>
          <w:sz w:val="28"/>
          <w:szCs w:val="28"/>
          <w:lang w:val="en-US"/>
        </w:rPr>
        <w:t>,</w:t>
      </w:r>
      <w:r w:rsidRPr="00983DC8">
        <w:rPr>
          <w:rFonts w:ascii="Times New Roman" w:hAnsi="Times New Roman" w:cs="Times New Roman"/>
          <w:sz w:val="28"/>
          <w:szCs w:val="28"/>
        </w:rPr>
        <w:t xml:space="preserve"> operates</w:t>
      </w:r>
      <w:r>
        <w:rPr>
          <w:rFonts w:ascii="Times New Roman" w:hAnsi="Times New Roman" w:cs="Times New Roman"/>
          <w:sz w:val="28"/>
          <w:szCs w:val="28"/>
          <w:lang w:val="en-US"/>
        </w:rPr>
        <w:t xml:space="preserve"> in Mexico</w:t>
      </w:r>
      <w:r w:rsidRPr="00983DC8">
        <w:rPr>
          <w:rFonts w:ascii="Times New Roman" w:hAnsi="Times New Roman" w:cs="Times New Roman"/>
          <w:sz w:val="28"/>
          <w:szCs w:val="28"/>
        </w:rPr>
        <w:t xml:space="preserve">. All </w:t>
      </w:r>
      <w:r w:rsidRPr="00983DC8">
        <w:rPr>
          <w:rFonts w:ascii="Times New Roman" w:hAnsi="Times New Roman" w:cs="Times New Roman"/>
          <w:sz w:val="28"/>
          <w:szCs w:val="28"/>
        </w:rPr>
        <w:lastRenderedPageBreak/>
        <w:t>employees and experts are fully funded at the expense of</w:t>
      </w:r>
      <w:r>
        <w:rPr>
          <w:rFonts w:ascii="Times New Roman" w:hAnsi="Times New Roman" w:cs="Times New Roman"/>
          <w:sz w:val="28"/>
          <w:szCs w:val="28"/>
          <w:lang w:val="en-US"/>
        </w:rPr>
        <w:t xml:space="preserve"> state</w:t>
      </w:r>
      <w:r w:rsidRPr="00983DC8">
        <w:rPr>
          <w:rFonts w:ascii="Times New Roman" w:hAnsi="Times New Roman" w:cs="Times New Roman"/>
          <w:sz w:val="28"/>
          <w:szCs w:val="28"/>
        </w:rPr>
        <w:t xml:space="preserve"> budget. </w:t>
      </w:r>
      <w:r>
        <w:rPr>
          <w:rFonts w:ascii="Times New Roman" w:hAnsi="Times New Roman" w:cs="Times New Roman"/>
          <w:sz w:val="28"/>
          <w:szCs w:val="28"/>
          <w:lang w:val="en-US"/>
        </w:rPr>
        <w:t>T</w:t>
      </w:r>
      <w:r w:rsidRPr="00983DC8">
        <w:rPr>
          <w:rFonts w:ascii="Times New Roman" w:hAnsi="Times New Roman" w:cs="Times New Roman"/>
          <w:sz w:val="28"/>
          <w:szCs w:val="28"/>
        </w:rPr>
        <w:t>he Commission is an official body authorized to provide</w:t>
      </w:r>
      <w:r>
        <w:rPr>
          <w:rFonts w:ascii="Times New Roman" w:hAnsi="Times New Roman" w:cs="Times New Roman"/>
          <w:sz w:val="28"/>
          <w:szCs w:val="28"/>
          <w:lang w:val="en-US"/>
        </w:rPr>
        <w:t>,</w:t>
      </w:r>
      <w:r w:rsidRPr="00983DC8">
        <w:rPr>
          <w:rFonts w:ascii="Times New Roman" w:hAnsi="Times New Roman" w:cs="Times New Roman"/>
          <w:sz w:val="28"/>
          <w:szCs w:val="28"/>
        </w:rPr>
        <w:t xml:space="preserve"> at the request of judges</w:t>
      </w:r>
      <w:r>
        <w:rPr>
          <w:rFonts w:ascii="Times New Roman" w:hAnsi="Times New Roman" w:cs="Times New Roman"/>
          <w:sz w:val="28"/>
          <w:szCs w:val="28"/>
          <w:lang w:val="en-US"/>
        </w:rPr>
        <w:t>,</w:t>
      </w:r>
      <w:r w:rsidRPr="00983DC8">
        <w:rPr>
          <w:rFonts w:ascii="Times New Roman" w:hAnsi="Times New Roman" w:cs="Times New Roman"/>
          <w:sz w:val="28"/>
          <w:szCs w:val="28"/>
        </w:rPr>
        <w:t xml:space="preserve"> expert opinions, which may in future be the basis for jud</w:t>
      </w:r>
      <w:r>
        <w:rPr>
          <w:rFonts w:ascii="Times New Roman" w:hAnsi="Times New Roman" w:cs="Times New Roman"/>
          <w:sz w:val="28"/>
          <w:szCs w:val="28"/>
          <w:lang w:val="en-US"/>
        </w:rPr>
        <w:t>gement</w:t>
      </w:r>
      <w:r w:rsidRPr="00983DC8">
        <w:rPr>
          <w:rFonts w:ascii="Times New Roman" w:hAnsi="Times New Roman" w:cs="Times New Roman"/>
          <w:sz w:val="28"/>
          <w:szCs w:val="28"/>
        </w:rPr>
        <w:t>s. In order to resolve a dispute, whether through the application of a conciliation procedure or arbitration, both parties need to agree that the case w</w:t>
      </w:r>
      <w:r>
        <w:rPr>
          <w:rFonts w:ascii="Times New Roman" w:hAnsi="Times New Roman" w:cs="Times New Roman"/>
          <w:sz w:val="28"/>
          <w:szCs w:val="28"/>
          <w:lang w:val="en-US"/>
        </w:rPr>
        <w:t>ould</w:t>
      </w:r>
      <w:r w:rsidRPr="00983DC8">
        <w:rPr>
          <w:rFonts w:ascii="Times New Roman" w:hAnsi="Times New Roman" w:cs="Times New Roman"/>
          <w:sz w:val="28"/>
          <w:szCs w:val="28"/>
        </w:rPr>
        <w:t xml:space="preserve"> not be tried in court and that the purpose of the Commission's work is not </w:t>
      </w:r>
      <w:r>
        <w:rPr>
          <w:rFonts w:ascii="Times New Roman" w:hAnsi="Times New Roman" w:cs="Times New Roman"/>
          <w:sz w:val="28"/>
          <w:szCs w:val="28"/>
          <w:lang w:val="en-US"/>
        </w:rPr>
        <w:t>limited</w:t>
      </w:r>
      <w:r w:rsidRPr="00983DC8">
        <w:rPr>
          <w:rFonts w:ascii="Times New Roman" w:hAnsi="Times New Roman" w:cs="Times New Roman"/>
          <w:sz w:val="28"/>
          <w:szCs w:val="28"/>
        </w:rPr>
        <w:t xml:space="preserve"> to </w:t>
      </w:r>
      <w:r>
        <w:rPr>
          <w:rFonts w:ascii="Times New Roman" w:hAnsi="Times New Roman" w:cs="Times New Roman"/>
          <w:sz w:val="28"/>
          <w:szCs w:val="28"/>
          <w:lang w:val="en-US"/>
        </w:rPr>
        <w:t xml:space="preserve">imposition </w:t>
      </w:r>
      <w:r w:rsidRPr="00983DC8">
        <w:rPr>
          <w:rFonts w:ascii="Times New Roman" w:hAnsi="Times New Roman" w:cs="Times New Roman"/>
          <w:sz w:val="28"/>
          <w:szCs w:val="28"/>
        </w:rPr>
        <w:t>legal liability to a doctor. The Commission is not a j</w:t>
      </w:r>
      <w:r>
        <w:rPr>
          <w:rFonts w:ascii="Times New Roman" w:hAnsi="Times New Roman" w:cs="Times New Roman"/>
          <w:sz w:val="28"/>
          <w:szCs w:val="28"/>
        </w:rPr>
        <w:t>udicial body, therefore, it can</w:t>
      </w:r>
      <w:r w:rsidRPr="00983DC8">
        <w:rPr>
          <w:rFonts w:ascii="Times New Roman" w:hAnsi="Times New Roman" w:cs="Times New Roman"/>
          <w:sz w:val="28"/>
          <w:szCs w:val="28"/>
        </w:rPr>
        <w:t xml:space="preserve">not impose penalties, but only gives the parties the opportunity to make reparations </w:t>
      </w:r>
      <w:r>
        <w:rPr>
          <w:rFonts w:ascii="Times New Roman" w:hAnsi="Times New Roman" w:cs="Times New Roman"/>
          <w:sz w:val="28"/>
          <w:szCs w:val="28"/>
          <w:lang w:val="en-US"/>
        </w:rPr>
        <w:t>under</w:t>
      </w:r>
      <w:r w:rsidRPr="00983DC8">
        <w:rPr>
          <w:rFonts w:ascii="Times New Roman" w:hAnsi="Times New Roman" w:cs="Times New Roman"/>
          <w:sz w:val="28"/>
          <w:szCs w:val="28"/>
        </w:rPr>
        <w:t xml:space="preserve"> contract.</w:t>
      </w:r>
    </w:p>
    <w:p w:rsidR="00FE5402" w:rsidRPr="00CF41F6" w:rsidRDefault="00983DC8" w:rsidP="00FE5402">
      <w:pPr>
        <w:spacing w:after="0" w:line="360" w:lineRule="auto"/>
        <w:ind w:firstLine="567"/>
        <w:jc w:val="both"/>
        <w:rPr>
          <w:rFonts w:ascii="Times New Roman" w:hAnsi="Times New Roman"/>
          <w:sz w:val="28"/>
          <w:szCs w:val="28"/>
          <w:lang w:val="en-US"/>
        </w:rPr>
      </w:pPr>
      <w:r w:rsidRPr="00CF41F6">
        <w:rPr>
          <w:rFonts w:ascii="Times New Roman" w:hAnsi="Times New Roman"/>
          <w:sz w:val="28"/>
          <w:szCs w:val="28"/>
          <w:lang w:val="en-US"/>
        </w:rPr>
        <w:t xml:space="preserve">Taking into account the above, </w:t>
      </w:r>
      <w:r w:rsidR="001E2CF1">
        <w:rPr>
          <w:rFonts w:ascii="Times New Roman" w:hAnsi="Times New Roman"/>
          <w:sz w:val="28"/>
          <w:szCs w:val="28"/>
          <w:lang w:val="en-US"/>
        </w:rPr>
        <w:t xml:space="preserve">the institute of </w:t>
      </w:r>
      <w:r w:rsidR="001E2CF1" w:rsidRPr="00CF41F6">
        <w:rPr>
          <w:rFonts w:ascii="Times New Roman" w:hAnsi="Times New Roman"/>
          <w:sz w:val="28"/>
          <w:szCs w:val="28"/>
          <w:lang w:val="en-US"/>
        </w:rPr>
        <w:t xml:space="preserve">medical arbitration in Ukraine </w:t>
      </w:r>
      <w:r w:rsidR="001E2CF1">
        <w:rPr>
          <w:rFonts w:ascii="Times New Roman" w:hAnsi="Times New Roman"/>
          <w:sz w:val="28"/>
          <w:szCs w:val="28"/>
          <w:lang w:val="en-US"/>
        </w:rPr>
        <w:t>is worth</w:t>
      </w:r>
      <w:r w:rsidRPr="00CF41F6">
        <w:rPr>
          <w:rFonts w:ascii="Times New Roman" w:hAnsi="Times New Roman"/>
          <w:sz w:val="28"/>
          <w:szCs w:val="28"/>
          <w:lang w:val="en-US"/>
        </w:rPr>
        <w:t xml:space="preserve"> implement</w:t>
      </w:r>
      <w:r w:rsidR="001E2CF1">
        <w:rPr>
          <w:rFonts w:ascii="Times New Roman" w:hAnsi="Times New Roman"/>
          <w:sz w:val="28"/>
          <w:szCs w:val="28"/>
          <w:lang w:val="en-US"/>
        </w:rPr>
        <w:t>ation</w:t>
      </w:r>
      <w:r w:rsidRPr="00CF41F6">
        <w:rPr>
          <w:rFonts w:ascii="Times New Roman" w:hAnsi="Times New Roman"/>
          <w:sz w:val="28"/>
          <w:szCs w:val="28"/>
          <w:lang w:val="en-US"/>
        </w:rPr>
        <w:t>, as the number of medical cases increases</w:t>
      </w:r>
      <w:r w:rsidR="001E2CF1">
        <w:rPr>
          <w:rFonts w:ascii="Times New Roman" w:hAnsi="Times New Roman"/>
          <w:sz w:val="28"/>
          <w:szCs w:val="28"/>
          <w:lang w:val="en-US"/>
        </w:rPr>
        <w:t xml:space="preserve"> and</w:t>
      </w:r>
      <w:r w:rsidRPr="00CF41F6">
        <w:rPr>
          <w:rFonts w:ascii="Times New Roman" w:hAnsi="Times New Roman"/>
          <w:sz w:val="28"/>
          <w:szCs w:val="28"/>
          <w:lang w:val="en-US"/>
        </w:rPr>
        <w:t xml:space="preserve"> more and more individuals apply for the protection of violated rights</w:t>
      </w:r>
      <w:r w:rsidR="001E2CF1">
        <w:rPr>
          <w:rFonts w:ascii="Times New Roman" w:hAnsi="Times New Roman"/>
          <w:sz w:val="28"/>
          <w:szCs w:val="28"/>
          <w:lang w:val="en-US"/>
        </w:rPr>
        <w:t xml:space="preserve"> in healthcare system</w:t>
      </w:r>
      <w:r w:rsidRPr="00CF41F6">
        <w:rPr>
          <w:rFonts w:ascii="Times New Roman" w:hAnsi="Times New Roman"/>
          <w:sz w:val="28"/>
          <w:szCs w:val="28"/>
          <w:lang w:val="en-US"/>
        </w:rPr>
        <w:t xml:space="preserve">. Advantages of resolving disputes that arise in the provision of medical care in arbitration courts are: 1) simplification of the trial procedure; 2) </w:t>
      </w:r>
      <w:r w:rsidR="001E2CF1">
        <w:rPr>
          <w:rFonts w:ascii="Times New Roman" w:hAnsi="Times New Roman"/>
          <w:sz w:val="28"/>
          <w:szCs w:val="28"/>
          <w:lang w:val="en-US"/>
        </w:rPr>
        <w:t>short</w:t>
      </w:r>
      <w:r w:rsidRPr="00CF41F6">
        <w:rPr>
          <w:rFonts w:ascii="Times New Roman" w:hAnsi="Times New Roman"/>
          <w:sz w:val="28"/>
          <w:szCs w:val="28"/>
          <w:lang w:val="en-US"/>
        </w:rPr>
        <w:t xml:space="preserve"> terms of consideration of the case; 3) possibility of </w:t>
      </w:r>
      <w:r w:rsidR="001E2CF1">
        <w:rPr>
          <w:rFonts w:ascii="Times New Roman" w:hAnsi="Times New Roman"/>
          <w:sz w:val="28"/>
          <w:szCs w:val="28"/>
          <w:lang w:val="en-US"/>
        </w:rPr>
        <w:t>choos</w:t>
      </w:r>
      <w:r w:rsidRPr="00CF41F6">
        <w:rPr>
          <w:rFonts w:ascii="Times New Roman" w:hAnsi="Times New Roman"/>
          <w:sz w:val="28"/>
          <w:szCs w:val="28"/>
          <w:lang w:val="en-US"/>
        </w:rPr>
        <w:t>ing a judge; 4) preservation of confidentiality; 5) freedom to establish rules of arbitration; 6) voluntary involvement in the arbitration process; 7) synthesis of discretion, which is covered by the review procedure, and the imperative</w:t>
      </w:r>
      <w:r w:rsidR="001E2CF1">
        <w:rPr>
          <w:rFonts w:ascii="Times New Roman" w:hAnsi="Times New Roman"/>
          <w:sz w:val="28"/>
          <w:szCs w:val="28"/>
          <w:lang w:val="en-US"/>
        </w:rPr>
        <w:t>ness</w:t>
      </w:r>
      <w:r w:rsidRPr="00CF41F6">
        <w:rPr>
          <w:rFonts w:ascii="Times New Roman" w:hAnsi="Times New Roman"/>
          <w:sz w:val="28"/>
          <w:szCs w:val="28"/>
          <w:lang w:val="en-US"/>
        </w:rPr>
        <w:t xml:space="preserve"> due to the binding decision of the parties.</w:t>
      </w:r>
    </w:p>
    <w:p w:rsidR="00FE5402" w:rsidRPr="00CF41F6" w:rsidRDefault="001E2CF1" w:rsidP="00FE5402">
      <w:pPr>
        <w:spacing w:after="0" w:line="360" w:lineRule="auto"/>
        <w:ind w:firstLine="567"/>
        <w:jc w:val="both"/>
        <w:rPr>
          <w:rFonts w:ascii="Times New Roman" w:eastAsia="Times New Roman" w:hAnsi="Times New Roman"/>
          <w:bCs/>
          <w:sz w:val="28"/>
          <w:szCs w:val="28"/>
          <w:lang w:val="en-US" w:eastAsia="uk-UA"/>
        </w:rPr>
      </w:pPr>
      <w:r w:rsidRPr="00CF41F6">
        <w:rPr>
          <w:rFonts w:ascii="Times New Roman" w:eastAsia="Times New Roman" w:hAnsi="Times New Roman"/>
          <w:bCs/>
          <w:sz w:val="28"/>
          <w:szCs w:val="28"/>
          <w:lang w:val="en-US" w:eastAsia="uk-UA"/>
        </w:rPr>
        <w:t>Functions of medical arbitration</w:t>
      </w:r>
      <w:r>
        <w:rPr>
          <w:rFonts w:ascii="Times New Roman" w:eastAsia="Times New Roman" w:hAnsi="Times New Roman"/>
          <w:bCs/>
          <w:sz w:val="28"/>
          <w:szCs w:val="28"/>
          <w:lang w:val="en-US" w:eastAsia="uk-UA"/>
        </w:rPr>
        <w:t xml:space="preserve"> are the following</w:t>
      </w:r>
      <w:r w:rsidRPr="00CF41F6">
        <w:rPr>
          <w:rFonts w:ascii="Times New Roman" w:eastAsia="Times New Roman" w:hAnsi="Times New Roman"/>
          <w:bCs/>
          <w:sz w:val="28"/>
          <w:szCs w:val="28"/>
          <w:lang w:val="en-US" w:eastAsia="uk-UA"/>
        </w:rPr>
        <w:t>: a) protective: protection of rights of subjects of legal relations in the field of medical assistance; b) control</w:t>
      </w:r>
      <w:r>
        <w:rPr>
          <w:rFonts w:ascii="Times New Roman" w:eastAsia="Times New Roman" w:hAnsi="Times New Roman"/>
          <w:bCs/>
          <w:sz w:val="28"/>
          <w:szCs w:val="28"/>
          <w:lang w:val="en-US" w:eastAsia="uk-UA"/>
        </w:rPr>
        <w:t>ling</w:t>
      </w:r>
      <w:r w:rsidRPr="00CF41F6">
        <w:rPr>
          <w:rFonts w:ascii="Times New Roman" w:eastAsia="Times New Roman" w:hAnsi="Times New Roman"/>
          <w:bCs/>
          <w:sz w:val="28"/>
          <w:szCs w:val="28"/>
          <w:lang w:val="en-US" w:eastAsia="uk-UA"/>
        </w:rPr>
        <w:t xml:space="preserve">: </w:t>
      </w:r>
      <w:r>
        <w:rPr>
          <w:rFonts w:ascii="Times New Roman" w:eastAsia="Times New Roman" w:hAnsi="Times New Roman"/>
          <w:bCs/>
          <w:sz w:val="28"/>
          <w:szCs w:val="28"/>
          <w:lang w:val="en-US" w:eastAsia="uk-UA"/>
        </w:rPr>
        <w:t xml:space="preserve">it is </w:t>
      </w:r>
      <w:r w:rsidRPr="00CF41F6">
        <w:rPr>
          <w:rFonts w:ascii="Times New Roman" w:eastAsia="Times New Roman" w:hAnsi="Times New Roman"/>
          <w:bCs/>
          <w:sz w:val="28"/>
          <w:szCs w:val="28"/>
          <w:lang w:val="en-US" w:eastAsia="uk-UA"/>
        </w:rPr>
        <w:t>the component of healthcare quality management system; c) educational: enhancement of legal culture and legal awareness of the subjects of medical legal relations, as well as promotion of confidence in arbitration proceedings.</w:t>
      </w:r>
    </w:p>
    <w:p w:rsidR="00336B41" w:rsidRPr="003C36EF" w:rsidRDefault="001E2CF1" w:rsidP="003C36EF">
      <w:pPr>
        <w:pStyle w:val="a3"/>
        <w:spacing w:line="360" w:lineRule="auto"/>
        <w:ind w:firstLine="567"/>
        <w:rPr>
          <w:rFonts w:ascii="Times New Roman" w:hAnsi="Times New Roman" w:cs="Times New Roman"/>
          <w:color w:val="auto"/>
          <w:sz w:val="28"/>
          <w:szCs w:val="28"/>
        </w:rPr>
      </w:pPr>
      <w:r w:rsidRPr="001E2CF1">
        <w:rPr>
          <w:rFonts w:ascii="Times New Roman" w:hAnsi="Times New Roman" w:cs="Times New Roman"/>
          <w:color w:val="auto"/>
          <w:sz w:val="28"/>
          <w:szCs w:val="28"/>
        </w:rPr>
        <w:t xml:space="preserve">Taking into account foreign experience and national legal regulation, </w:t>
      </w:r>
      <w:r>
        <w:rPr>
          <w:rFonts w:ascii="Times New Roman" w:hAnsi="Times New Roman" w:cs="Times New Roman"/>
          <w:color w:val="auto"/>
          <w:sz w:val="28"/>
          <w:szCs w:val="28"/>
          <w:lang w:val="en-US"/>
        </w:rPr>
        <w:t>and according to</w:t>
      </w:r>
      <w:r w:rsidRPr="001E2CF1">
        <w:rPr>
          <w:rFonts w:ascii="Times New Roman" w:hAnsi="Times New Roman" w:cs="Times New Roman"/>
          <w:color w:val="auto"/>
          <w:sz w:val="28"/>
          <w:szCs w:val="28"/>
        </w:rPr>
        <w:t xml:space="preserve"> the specific nature of legal relations in the field of medical assistance and the task of arbitration proceedings in defense of non-proprietary rights, it </w:t>
      </w:r>
      <w:r w:rsidRPr="001E2CF1">
        <w:rPr>
          <w:rFonts w:ascii="Times New Roman" w:hAnsi="Times New Roman" w:cs="Times New Roman"/>
          <w:color w:val="auto"/>
          <w:sz w:val="28"/>
          <w:szCs w:val="28"/>
        </w:rPr>
        <w:lastRenderedPageBreak/>
        <w:t>would be advisable to make modifications to reduce the scope of subordinate prohibitions for arbitration, in particular</w:t>
      </w:r>
      <w:r>
        <w:rPr>
          <w:rFonts w:ascii="Times New Roman" w:hAnsi="Times New Roman" w:cs="Times New Roman"/>
          <w:color w:val="auto"/>
          <w:sz w:val="28"/>
          <w:szCs w:val="28"/>
        </w:rPr>
        <w:t>, in cases concerning disputes in the field of</w:t>
      </w:r>
      <w:r w:rsidRPr="001E2CF1">
        <w:rPr>
          <w:rFonts w:ascii="Times New Roman" w:hAnsi="Times New Roman" w:cs="Times New Roman"/>
          <w:color w:val="auto"/>
          <w:sz w:val="28"/>
          <w:szCs w:val="28"/>
        </w:rPr>
        <w:t xml:space="preserve"> consumer</w:t>
      </w:r>
      <w:r>
        <w:rPr>
          <w:rFonts w:ascii="Times New Roman" w:hAnsi="Times New Roman" w:cs="Times New Roman"/>
          <w:color w:val="auto"/>
          <w:sz w:val="28"/>
          <w:szCs w:val="28"/>
          <w:lang w:val="en-US"/>
        </w:rPr>
        <w:t xml:space="preserve"> </w:t>
      </w:r>
      <w:r w:rsidRPr="001E2CF1">
        <w:rPr>
          <w:rFonts w:ascii="Times New Roman" w:hAnsi="Times New Roman" w:cs="Times New Roman"/>
          <w:color w:val="auto"/>
          <w:sz w:val="28"/>
          <w:szCs w:val="28"/>
        </w:rPr>
        <w:t>rights protection, identifying only those categories that would be banned (</w:t>
      </w:r>
      <w:r>
        <w:rPr>
          <w:rFonts w:ascii="Times New Roman" w:hAnsi="Times New Roman" w:cs="Times New Roman"/>
          <w:color w:val="auto"/>
          <w:sz w:val="28"/>
          <w:szCs w:val="28"/>
          <w:lang w:val="en-US"/>
        </w:rPr>
        <w:t>the cases for medical services consumers’ rights protection should not fall into scope of such limitation</w:t>
      </w:r>
      <w:r w:rsidRPr="001E2CF1">
        <w:rPr>
          <w:rFonts w:ascii="Times New Roman" w:hAnsi="Times New Roman" w:cs="Times New Roman"/>
          <w:color w:val="auto"/>
          <w:sz w:val="28"/>
          <w:szCs w:val="28"/>
        </w:rPr>
        <w:t xml:space="preserve">), as well as conducting spectral work on increasing the authority of the </w:t>
      </w:r>
      <w:r w:rsidR="003C36EF">
        <w:rPr>
          <w:rFonts w:ascii="Times New Roman" w:hAnsi="Times New Roman" w:cs="Times New Roman"/>
          <w:color w:val="auto"/>
          <w:sz w:val="28"/>
          <w:szCs w:val="28"/>
          <w:lang w:val="en-US"/>
        </w:rPr>
        <w:t>arbitration</w:t>
      </w:r>
      <w:r w:rsidRPr="001E2CF1">
        <w:rPr>
          <w:rFonts w:ascii="Times New Roman" w:hAnsi="Times New Roman" w:cs="Times New Roman"/>
          <w:color w:val="auto"/>
          <w:sz w:val="28"/>
          <w:szCs w:val="28"/>
        </w:rPr>
        <w:t xml:space="preserve"> proceedings and the level of competence of arbitrators. </w:t>
      </w:r>
      <w:r w:rsidR="003C36EF">
        <w:rPr>
          <w:rFonts w:ascii="Times New Roman" w:hAnsi="Times New Roman" w:cs="Times New Roman"/>
          <w:color w:val="auto"/>
          <w:sz w:val="28"/>
          <w:szCs w:val="28"/>
          <w:lang w:val="en-US"/>
        </w:rPr>
        <w:t>A</w:t>
      </w:r>
      <w:r w:rsidRPr="001E2CF1">
        <w:rPr>
          <w:rFonts w:ascii="Times New Roman" w:hAnsi="Times New Roman" w:cs="Times New Roman"/>
          <w:color w:val="auto"/>
          <w:sz w:val="28"/>
          <w:szCs w:val="28"/>
        </w:rPr>
        <w:t>lso</w:t>
      </w:r>
      <w:r w:rsidR="003C36EF">
        <w:rPr>
          <w:rFonts w:ascii="Times New Roman" w:hAnsi="Times New Roman" w:cs="Times New Roman"/>
          <w:color w:val="auto"/>
          <w:sz w:val="28"/>
          <w:szCs w:val="28"/>
          <w:lang w:val="en-US"/>
        </w:rPr>
        <w:t>,</w:t>
      </w:r>
      <w:r w:rsidRPr="001E2CF1">
        <w:rPr>
          <w:rFonts w:ascii="Times New Roman" w:hAnsi="Times New Roman" w:cs="Times New Roman"/>
          <w:color w:val="auto"/>
          <w:sz w:val="28"/>
          <w:szCs w:val="28"/>
        </w:rPr>
        <w:t xml:space="preserve"> </w:t>
      </w:r>
      <w:r w:rsidR="003C36EF">
        <w:rPr>
          <w:rFonts w:ascii="Times New Roman" w:hAnsi="Times New Roman" w:cs="Times New Roman"/>
          <w:color w:val="auto"/>
          <w:sz w:val="28"/>
          <w:szCs w:val="28"/>
          <w:lang w:val="en-US"/>
        </w:rPr>
        <w:t xml:space="preserve">it should be noted that </w:t>
      </w:r>
      <w:r w:rsidRPr="001E2CF1">
        <w:rPr>
          <w:rFonts w:ascii="Times New Roman" w:hAnsi="Times New Roman" w:cs="Times New Roman"/>
          <w:color w:val="auto"/>
          <w:sz w:val="28"/>
          <w:szCs w:val="28"/>
        </w:rPr>
        <w:t xml:space="preserve">tort </w:t>
      </w:r>
      <w:r w:rsidR="003C36EF">
        <w:rPr>
          <w:rFonts w:ascii="Times New Roman" w:hAnsi="Times New Roman" w:cs="Times New Roman"/>
          <w:color w:val="auto"/>
          <w:sz w:val="28"/>
          <w:szCs w:val="28"/>
          <w:lang w:val="en-US"/>
        </w:rPr>
        <w:t>cas</w:t>
      </w:r>
      <w:r w:rsidRPr="001E2CF1">
        <w:rPr>
          <w:rFonts w:ascii="Times New Roman" w:hAnsi="Times New Roman" w:cs="Times New Roman"/>
          <w:color w:val="auto"/>
          <w:sz w:val="28"/>
          <w:szCs w:val="28"/>
        </w:rPr>
        <w:t>es can be sub</w:t>
      </w:r>
      <w:r w:rsidR="003C36EF">
        <w:rPr>
          <w:rFonts w:ascii="Times New Roman" w:hAnsi="Times New Roman" w:cs="Times New Roman"/>
          <w:color w:val="auto"/>
          <w:sz w:val="28"/>
          <w:szCs w:val="28"/>
          <w:lang w:val="en-US"/>
        </w:rPr>
        <w:t>ject</w:t>
      </w:r>
      <w:r w:rsidRPr="001E2CF1">
        <w:rPr>
          <w:rFonts w:ascii="Times New Roman" w:hAnsi="Times New Roman" w:cs="Times New Roman"/>
          <w:color w:val="auto"/>
          <w:sz w:val="28"/>
          <w:szCs w:val="28"/>
        </w:rPr>
        <w:t xml:space="preserve"> to arbitration </w:t>
      </w:r>
      <w:r w:rsidR="003C36EF">
        <w:rPr>
          <w:rFonts w:ascii="Times New Roman" w:hAnsi="Times New Roman" w:cs="Times New Roman"/>
          <w:color w:val="auto"/>
          <w:sz w:val="28"/>
          <w:szCs w:val="28"/>
          <w:lang w:val="en-US"/>
        </w:rPr>
        <w:t>in case</w:t>
      </w:r>
      <w:r w:rsidRPr="001E2CF1">
        <w:rPr>
          <w:rFonts w:ascii="Times New Roman" w:hAnsi="Times New Roman" w:cs="Times New Roman"/>
          <w:color w:val="auto"/>
          <w:sz w:val="28"/>
          <w:szCs w:val="28"/>
        </w:rPr>
        <w:t xml:space="preserve"> entering into agreements (arbitration agreements) between the creditor and the debtor in order to achieve the purpose of the obligation</w:t>
      </w:r>
      <w:r w:rsidR="003C36EF">
        <w:rPr>
          <w:rFonts w:ascii="Times New Roman" w:hAnsi="Times New Roman" w:cs="Times New Roman"/>
          <w:color w:val="auto"/>
          <w:sz w:val="28"/>
          <w:szCs w:val="28"/>
          <w:lang w:val="en-US"/>
        </w:rPr>
        <w:t>:</w:t>
      </w:r>
      <w:r w:rsidRPr="001E2CF1">
        <w:rPr>
          <w:rFonts w:ascii="Times New Roman" w:hAnsi="Times New Roman" w:cs="Times New Roman"/>
          <w:color w:val="auto"/>
          <w:sz w:val="28"/>
          <w:szCs w:val="28"/>
        </w:rPr>
        <w:t xml:space="preserve"> the reimbursement of the harm done to the victim.</w:t>
      </w:r>
      <w:bookmarkStart w:id="0" w:name="o4"/>
      <w:bookmarkStart w:id="1" w:name="_GoBack"/>
      <w:bookmarkEnd w:id="0"/>
      <w:bookmarkEnd w:id="1"/>
      <w:r w:rsidR="00FE5402">
        <w:rPr>
          <w:rStyle w:val="rvts0"/>
          <w:rFonts w:ascii="Times New Roman" w:eastAsiaTheme="majorEastAsia" w:hAnsi="Times New Roman"/>
          <w:sz w:val="28"/>
          <w:szCs w:val="28"/>
        </w:rPr>
        <w:t xml:space="preserve"> </w:t>
      </w:r>
    </w:p>
    <w:sectPr w:rsidR="00336B41" w:rsidRPr="003C36EF" w:rsidSect="00231DB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6C1F"/>
    <w:multiLevelType w:val="hybridMultilevel"/>
    <w:tmpl w:val="6DB6515C"/>
    <w:lvl w:ilvl="0" w:tplc="FD3EF83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A222A8"/>
    <w:rsid w:val="000938B4"/>
    <w:rsid w:val="001E2CF1"/>
    <w:rsid w:val="00206825"/>
    <w:rsid w:val="00231DBA"/>
    <w:rsid w:val="00336B41"/>
    <w:rsid w:val="003C36EF"/>
    <w:rsid w:val="00433186"/>
    <w:rsid w:val="005E268E"/>
    <w:rsid w:val="006649CE"/>
    <w:rsid w:val="007873B3"/>
    <w:rsid w:val="0082356A"/>
    <w:rsid w:val="00877C6A"/>
    <w:rsid w:val="00983DC8"/>
    <w:rsid w:val="00A222A8"/>
    <w:rsid w:val="00A51ECB"/>
    <w:rsid w:val="00AA39A2"/>
    <w:rsid w:val="00AB089B"/>
    <w:rsid w:val="00C46A4A"/>
    <w:rsid w:val="00CB0861"/>
    <w:rsid w:val="00CF41F6"/>
    <w:rsid w:val="00D81403"/>
    <w:rsid w:val="00FE5402"/>
    <w:rsid w:val="00FE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0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з жир початком"/>
    <w:basedOn w:val="a"/>
    <w:uiPriority w:val="99"/>
    <w:rsid w:val="00FE5402"/>
    <w:pPr>
      <w:autoSpaceDE w:val="0"/>
      <w:autoSpaceDN w:val="0"/>
      <w:adjustRightInd w:val="0"/>
      <w:spacing w:after="0" w:line="288" w:lineRule="auto"/>
      <w:ind w:firstLine="397"/>
      <w:jc w:val="both"/>
    </w:pPr>
    <w:rPr>
      <w:rFonts w:ascii="SchoolBookC" w:eastAsiaTheme="minorHAnsi" w:hAnsi="SchoolBookC" w:cs="SchoolBookC"/>
      <w:color w:val="000000"/>
    </w:rPr>
  </w:style>
  <w:style w:type="paragraph" w:customStyle="1" w:styleId="a4">
    <w:name w:val="Основний текст"/>
    <w:uiPriority w:val="99"/>
    <w:qFormat/>
    <w:rsid w:val="00FE5402"/>
    <w:pPr>
      <w:spacing w:after="0" w:line="240" w:lineRule="auto"/>
      <w:ind w:firstLine="340"/>
      <w:jc w:val="both"/>
    </w:pPr>
    <w:rPr>
      <w:rFonts w:ascii="Myriad Pro" w:eastAsia="Times New Roman" w:hAnsi="Myriad Pro" w:cs="Myriad Pro"/>
      <w:szCs w:val="20"/>
      <w:lang w:val="uk-UA" w:eastAsia="uk-UA"/>
    </w:rPr>
  </w:style>
  <w:style w:type="character" w:customStyle="1" w:styleId="rvts0">
    <w:name w:val="rvts0"/>
    <w:basedOn w:val="a0"/>
    <w:rsid w:val="00FE5402"/>
  </w:style>
</w:styles>
</file>

<file path=word/webSettings.xml><?xml version="1.0" encoding="utf-8"?>
<w:webSettings xmlns:r="http://schemas.openxmlformats.org/officeDocument/2006/relationships" xmlns:w="http://schemas.openxmlformats.org/wordprocessingml/2006/main">
  <w:divs>
    <w:div w:id="15089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5567</Words>
  <Characters>3174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2019-07-17T07:04:00Z</dcterms:created>
  <dcterms:modified xsi:type="dcterms:W3CDTF">2019-07-17T09:37:00Z</dcterms:modified>
</cp:coreProperties>
</file>