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A4" w:rsidRPr="00D047A4" w:rsidRDefault="00D047A4" w:rsidP="00D047A4">
      <w:pPr>
        <w:spacing w:line="276" w:lineRule="auto"/>
        <w:rPr>
          <w:b/>
          <w:caps/>
          <w:sz w:val="22"/>
          <w:szCs w:val="22"/>
          <w:lang w:val="ru-RU"/>
        </w:rPr>
      </w:pPr>
      <w:r>
        <w:rPr>
          <w:noProof/>
          <w:sz w:val="22"/>
          <w:szCs w:val="22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-13335</wp:posOffset>
            </wp:positionV>
            <wp:extent cx="847090" cy="836930"/>
            <wp:effectExtent l="19050" t="0" r="0" b="0"/>
            <wp:wrapThrough wrapText="bothSides">
              <wp:wrapPolygon edited="0">
                <wp:start x="-486" y="0"/>
                <wp:lineTo x="-486" y="21141"/>
                <wp:lineTo x="21373" y="21141"/>
                <wp:lineTo x="21373" y="0"/>
                <wp:lineTo x="-486" y="0"/>
              </wp:wrapPolygon>
            </wp:wrapThrough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-136525</wp:posOffset>
            </wp:positionV>
            <wp:extent cx="848995" cy="960120"/>
            <wp:effectExtent l="19050" t="0" r="8255" b="0"/>
            <wp:wrapSquare wrapText="bothSides"/>
            <wp:docPr id="1" name="Рисунок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z w:val="22"/>
          <w:szCs w:val="22"/>
          <w:lang w:val="en-US"/>
        </w:rPr>
        <w:t xml:space="preserve"> </w:t>
      </w:r>
      <w:r w:rsidRPr="00693535">
        <w:rPr>
          <w:b/>
          <w:caps/>
          <w:sz w:val="22"/>
          <w:szCs w:val="22"/>
          <w:lang w:val="ru-RU"/>
        </w:rPr>
        <w:t xml:space="preserve">   </w:t>
      </w:r>
      <w:r w:rsidRPr="00693535">
        <w:rPr>
          <w:noProof/>
          <w:sz w:val="22"/>
          <w:szCs w:val="22"/>
          <w:lang w:eastAsia="uk-UA"/>
        </w:rPr>
        <w:drawing>
          <wp:inline distT="0" distB="0" distL="0" distR="0">
            <wp:extent cx="942975" cy="800100"/>
            <wp:effectExtent l="19050" t="0" r="9525" b="0"/>
            <wp:docPr id="3" name="Рисунок 1" descr="герб ЛНУім Данила Галиц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НУім Данила Галицьк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535">
        <w:rPr>
          <w:b/>
          <w:caps/>
          <w:sz w:val="22"/>
          <w:szCs w:val="22"/>
          <w:lang w:val="ru-RU"/>
        </w:rPr>
        <w:t xml:space="preserve">         </w:t>
      </w:r>
      <w:r w:rsidRPr="00693535">
        <w:rPr>
          <w:noProof/>
          <w:sz w:val="22"/>
          <w:szCs w:val="22"/>
          <w:lang w:eastAsia="uk-UA"/>
        </w:rPr>
        <w:drawing>
          <wp:inline distT="0" distB="0" distL="0" distR="0">
            <wp:extent cx="718617" cy="816832"/>
            <wp:effectExtent l="19050" t="0" r="5283" b="0"/>
            <wp:docPr id="9" name="Рисунок 10" descr="http://ufb.org.ua/uploads/LABEL_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fb.org.ua/uploads/LABEL_01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0" cy="81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7A4">
        <w:rPr>
          <w:b/>
          <w:caps/>
          <w:sz w:val="22"/>
          <w:szCs w:val="22"/>
          <w:lang w:val="ru-RU"/>
        </w:rPr>
        <w:t xml:space="preserve">       </w:t>
      </w:r>
      <w:r>
        <w:rPr>
          <w:b/>
          <w:caps/>
          <w:noProof/>
          <w:sz w:val="22"/>
          <w:szCs w:val="22"/>
          <w:lang w:eastAsia="uk-UA"/>
        </w:rPr>
        <w:drawing>
          <wp:inline distT="0" distB="0" distL="0" distR="0">
            <wp:extent cx="828675" cy="828675"/>
            <wp:effectExtent l="19050" t="0" r="9525" b="0"/>
            <wp:docPr id="5" name="Рисунок 4" descr="2vbmem7Xr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bmem7XrhU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7A4" w:rsidRPr="00693535" w:rsidRDefault="00D047A4" w:rsidP="00D047A4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D047A4" w:rsidRPr="00010A54" w:rsidRDefault="00D047A4" w:rsidP="00D047A4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D047A4" w:rsidRPr="00D047A4" w:rsidRDefault="00D047A4" w:rsidP="001B70E3">
      <w:pPr>
        <w:jc w:val="center"/>
        <w:outlineLvl w:val="0"/>
        <w:rPr>
          <w:b/>
          <w:sz w:val="26"/>
          <w:szCs w:val="26"/>
        </w:rPr>
      </w:pPr>
    </w:p>
    <w:p w:rsidR="005964B7" w:rsidRDefault="005964B7" w:rsidP="001B70E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Вельмишановні Колеги!</w:t>
      </w:r>
    </w:p>
    <w:p w:rsidR="005964B7" w:rsidRDefault="005964B7" w:rsidP="001B70E3">
      <w:pPr>
        <w:ind w:firstLine="540"/>
        <w:jc w:val="both"/>
      </w:pPr>
    </w:p>
    <w:p w:rsidR="005964B7" w:rsidRDefault="005964B7" w:rsidP="001B70E3">
      <w:pPr>
        <w:ind w:firstLine="540"/>
        <w:jc w:val="both"/>
      </w:pPr>
      <w:r>
        <w:t xml:space="preserve">Запрошуємо Вас взяти участь у </w:t>
      </w:r>
      <w:r>
        <w:rPr>
          <w:b/>
        </w:rPr>
        <w:t xml:space="preserve">школі </w:t>
      </w:r>
      <w:r w:rsidR="00ED788D">
        <w:rPr>
          <w:b/>
        </w:rPr>
        <w:t>клініциста</w:t>
      </w:r>
      <w:r>
        <w:rPr>
          <w:szCs w:val="21"/>
        </w:rPr>
        <w:t>, яка буде проведена Львівським обласним благодійним фондом «Медицина і право»</w:t>
      </w:r>
      <w:r w:rsidR="00061DBF">
        <w:rPr>
          <w:szCs w:val="21"/>
        </w:rPr>
        <w:t xml:space="preserve">, </w:t>
      </w:r>
      <w:r>
        <w:t>кафедрою медичного права факультету післядипломної освіти Львівського національного медичного університету імені Данила Галицького</w:t>
      </w:r>
      <w:r w:rsidR="00061DBF">
        <w:t xml:space="preserve"> </w:t>
      </w:r>
      <w:r>
        <w:t>за експертного сприяння Всеукраїнської громадської організації «Фундація медичн</w:t>
      </w:r>
      <w:r w:rsidR="005769D0">
        <w:t xml:space="preserve">ого права та біоетики України», Асоціації юридичних клінік України </w:t>
      </w:r>
      <w:r w:rsidR="00F6396B">
        <w:t>та підтримки Міжнародного фонду «Відродження»</w:t>
      </w:r>
      <w:r>
        <w:t xml:space="preserve">. </w:t>
      </w:r>
    </w:p>
    <w:p w:rsidR="005964B7" w:rsidRDefault="005964B7" w:rsidP="001B70E3">
      <w:pPr>
        <w:ind w:firstLine="540"/>
        <w:jc w:val="both"/>
      </w:pPr>
      <w:r>
        <w:rPr>
          <w:b/>
        </w:rPr>
        <w:t>Школа</w:t>
      </w:r>
      <w:r>
        <w:t xml:space="preserve"> відбудеться </w:t>
      </w:r>
      <w:r w:rsidR="00ED788D">
        <w:rPr>
          <w:u w:val="single"/>
        </w:rPr>
        <w:t>07-0</w:t>
      </w:r>
      <w:r>
        <w:rPr>
          <w:u w:val="single"/>
        </w:rPr>
        <w:t xml:space="preserve">9 </w:t>
      </w:r>
      <w:r w:rsidR="00ED788D">
        <w:rPr>
          <w:u w:val="single"/>
        </w:rPr>
        <w:t>квітня</w:t>
      </w:r>
      <w:r>
        <w:rPr>
          <w:u w:val="single"/>
        </w:rPr>
        <w:t xml:space="preserve"> 2016 р.</w:t>
      </w:r>
      <w:r>
        <w:t xml:space="preserve"> </w:t>
      </w:r>
      <w:r w:rsidR="008059C5">
        <w:t>в</w:t>
      </w:r>
      <w:r>
        <w:t xml:space="preserve"> м. Львові. </w:t>
      </w:r>
    </w:p>
    <w:p w:rsidR="005964B7" w:rsidRDefault="005964B7" w:rsidP="001B70E3">
      <w:pPr>
        <w:ind w:firstLine="540"/>
        <w:jc w:val="both"/>
      </w:pPr>
      <w:r>
        <w:rPr>
          <w:b/>
        </w:rPr>
        <w:t>Цільовою аудиторією заходу</w:t>
      </w:r>
      <w:r>
        <w:t xml:space="preserve"> є </w:t>
      </w:r>
      <w:r w:rsidR="00ED788D" w:rsidRPr="005A0ECC">
        <w:t>керівники та куратори юридичних клінік</w:t>
      </w:r>
      <w:r w:rsidR="00ED788D">
        <w:t xml:space="preserve">, </w:t>
      </w:r>
      <w:r w:rsidR="00ED788D" w:rsidRPr="005A0ECC">
        <w:t>студенти-медики та студенти-юристи, які працюють у юридичній клініці</w:t>
      </w:r>
      <w:r>
        <w:t xml:space="preserve">. </w:t>
      </w:r>
    </w:p>
    <w:p w:rsidR="00E86F1A" w:rsidRPr="00731EAD" w:rsidRDefault="00635741" w:rsidP="00635741">
      <w:pPr>
        <w:ind w:firstLine="567"/>
        <w:jc w:val="both"/>
      </w:pPr>
      <w:r>
        <w:rPr>
          <w:b/>
        </w:rPr>
        <w:t>Мета</w:t>
      </w:r>
      <w:r w:rsidR="00E86F1A" w:rsidRPr="00E86F1A">
        <w:rPr>
          <w:b/>
        </w:rPr>
        <w:t xml:space="preserve"> </w:t>
      </w:r>
      <w:r>
        <w:rPr>
          <w:b/>
        </w:rPr>
        <w:t>заходу</w:t>
      </w:r>
      <w:r w:rsidR="00E86F1A" w:rsidRPr="00731EAD">
        <w:t xml:space="preserve">: </w:t>
      </w:r>
      <w:r w:rsidR="00513376">
        <w:t xml:space="preserve">підвищення рівня теоретичних знань і удосконалення навиків у галузі медичного права, </w:t>
      </w:r>
      <w:r w:rsidR="00F457BE" w:rsidRPr="005A0ECC">
        <w:t>розширення мережі медико-юридичних клінік, налагодження співпраці між клініками, розповсюдження позитивного досвіду діяльності медико-юридичних клінік в інш</w:t>
      </w:r>
      <w:r w:rsidR="00F457BE">
        <w:t>их</w:t>
      </w:r>
      <w:r w:rsidR="00F457BE" w:rsidRPr="005A0ECC">
        <w:t xml:space="preserve"> регіон</w:t>
      </w:r>
      <w:r w:rsidR="00F457BE">
        <w:t>ах</w:t>
      </w:r>
      <w:r w:rsidR="00F457BE" w:rsidRPr="005A0ECC">
        <w:t xml:space="preserve"> України</w:t>
      </w:r>
      <w:r w:rsidR="001B70E3">
        <w:t>.</w:t>
      </w:r>
    </w:p>
    <w:p w:rsidR="005964B7" w:rsidRDefault="005964B7" w:rsidP="001B70E3">
      <w:pPr>
        <w:pStyle w:val="a3"/>
        <w:spacing w:before="0" w:beforeAutospacing="0" w:after="0"/>
        <w:ind w:firstLine="540"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Після закінчення заходу кожен учасник отримає сертифікат про участь у заході. </w:t>
      </w:r>
    </w:p>
    <w:p w:rsidR="005964B7" w:rsidRDefault="005964B7" w:rsidP="001B70E3">
      <w:pPr>
        <w:ind w:firstLine="540"/>
        <w:jc w:val="both"/>
      </w:pPr>
      <w:r>
        <w:t xml:space="preserve">Для </w:t>
      </w:r>
      <w:r w:rsidR="003B7413">
        <w:t>участі</w:t>
      </w:r>
      <w:r>
        <w:t xml:space="preserve"> </w:t>
      </w:r>
      <w:r w:rsidR="003B7413">
        <w:t>в</w:t>
      </w:r>
      <w:r>
        <w:t xml:space="preserve"> заході, про</w:t>
      </w:r>
      <w:r w:rsidR="00513376">
        <w:t>симо</w:t>
      </w:r>
      <w:r>
        <w:t xml:space="preserve"> надсилати на електронну адресу </w:t>
      </w:r>
      <w:r>
        <w:rPr>
          <w:b/>
        </w:rPr>
        <w:t>prlawlab@ukr.net</w:t>
      </w:r>
      <w:r>
        <w:t xml:space="preserve"> заповнену заявку-резюме </w:t>
      </w:r>
      <w:r>
        <w:rPr>
          <w:b/>
          <w:u w:val="single"/>
        </w:rPr>
        <w:t xml:space="preserve">до 18.00 год. </w:t>
      </w:r>
      <w:r w:rsidR="00895451">
        <w:rPr>
          <w:b/>
          <w:u w:val="single"/>
        </w:rPr>
        <w:t>1</w:t>
      </w:r>
      <w:r w:rsidR="00F457BE">
        <w:rPr>
          <w:b/>
          <w:u w:val="single"/>
        </w:rPr>
        <w:t>8.03</w:t>
      </w:r>
      <w:r>
        <w:rPr>
          <w:b/>
          <w:u w:val="single"/>
        </w:rPr>
        <w:t>.2016 р.</w:t>
      </w:r>
      <w:r>
        <w:t xml:space="preserve"> Усім учасникам буде надіслано індивідуальне запрошення і детальну програму заходу. </w:t>
      </w:r>
    </w:p>
    <w:p w:rsidR="00895451" w:rsidRDefault="00513376" w:rsidP="001B70E3">
      <w:pPr>
        <w:ind w:firstLine="540"/>
        <w:jc w:val="both"/>
      </w:pPr>
      <w:r>
        <w:t>Привертаємо</w:t>
      </w:r>
      <w:r w:rsidR="00895451">
        <w:t xml:space="preserve"> увагу, що кількість місць обмежена: 30 </w:t>
      </w:r>
      <w:r w:rsidR="00017487">
        <w:t>осіб. В</w:t>
      </w:r>
      <w:r w:rsidR="00423E38">
        <w:t xml:space="preserve">ідбір учасників здійснюватиметься на конкурсній основі. </w:t>
      </w:r>
    </w:p>
    <w:p w:rsidR="005964B7" w:rsidRDefault="005964B7" w:rsidP="001B70E3">
      <w:pPr>
        <w:ind w:firstLine="540"/>
        <w:jc w:val="both"/>
      </w:pPr>
      <w:r>
        <w:t xml:space="preserve">Усі учасники будуть забезпечені харчуванням, </w:t>
      </w:r>
      <w:r w:rsidR="00F457BE">
        <w:t xml:space="preserve">проживанням (двомісне поселення) та </w:t>
      </w:r>
      <w:r>
        <w:t>роздатковими матеріалами. Витрати щодо проїзд</w:t>
      </w:r>
      <w:r w:rsidR="00F457BE">
        <w:t>у</w:t>
      </w:r>
      <w:r>
        <w:t xml:space="preserve"> несе сторона, яка відряджає, або учасник самостійно.</w:t>
      </w:r>
    </w:p>
    <w:p w:rsidR="005964B7" w:rsidRDefault="005964B7" w:rsidP="001B70E3">
      <w:pPr>
        <w:ind w:firstLine="567"/>
        <w:jc w:val="both"/>
        <w:outlineLvl w:val="0"/>
      </w:pPr>
    </w:p>
    <w:p w:rsidR="005964B7" w:rsidRDefault="005964B7" w:rsidP="001B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</w:p>
    <w:p w:rsidR="005964B7" w:rsidRDefault="005964B7" w:rsidP="001B70E3">
      <w:pPr>
        <w:jc w:val="both"/>
        <w:outlineLvl w:val="0"/>
      </w:pPr>
      <w:r>
        <w:rPr>
          <w:b/>
          <w:u w:val="single"/>
        </w:rPr>
        <w:t>Для додаткової інформації просимо звертатись</w:t>
      </w:r>
      <w:r>
        <w:t>:</w:t>
      </w:r>
    </w:p>
    <w:p w:rsidR="005964B7" w:rsidRDefault="005964B7" w:rsidP="001B70E3">
      <w:pPr>
        <w:jc w:val="both"/>
      </w:pPr>
      <w:r>
        <w:t xml:space="preserve">завідувач кафедри медичного права Сенюта Ірина (0676707033); </w:t>
      </w:r>
    </w:p>
    <w:p w:rsidR="005964B7" w:rsidRDefault="002E5A60" w:rsidP="001B70E3">
      <w:pPr>
        <w:jc w:val="both"/>
      </w:pPr>
      <w:r>
        <w:t>президент ЛОБФ «Медицина і право»</w:t>
      </w:r>
      <w:r w:rsidR="005964B7">
        <w:t xml:space="preserve"> Терешко Христина (0677313035).</w:t>
      </w:r>
    </w:p>
    <w:p w:rsidR="005964B7" w:rsidRDefault="005964B7" w:rsidP="001B70E3">
      <w:pPr>
        <w:jc w:val="both"/>
      </w:pPr>
    </w:p>
    <w:p w:rsidR="006239A8" w:rsidRDefault="006239A8" w:rsidP="001B70E3">
      <w:pPr>
        <w:jc w:val="both"/>
      </w:pPr>
    </w:p>
    <w:p w:rsidR="006239A8" w:rsidRDefault="006239A8" w:rsidP="001B70E3">
      <w:pPr>
        <w:jc w:val="both"/>
      </w:pPr>
    </w:p>
    <w:p w:rsidR="005964B7" w:rsidRDefault="005964B7" w:rsidP="001B70E3">
      <w:pPr>
        <w:jc w:val="both"/>
      </w:pPr>
      <w:r>
        <w:rPr>
          <w:b/>
        </w:rPr>
        <w:t>З повагою і сподіванням на співпрацю</w:t>
      </w:r>
      <w:r>
        <w:t>,</w:t>
      </w:r>
    </w:p>
    <w:p w:rsidR="005964B7" w:rsidRDefault="005964B7" w:rsidP="001B70E3">
      <w:pPr>
        <w:jc w:val="both"/>
      </w:pPr>
      <w:r>
        <w:t>завідувач кафедри медичного права,</w:t>
      </w:r>
    </w:p>
    <w:p w:rsidR="005964B7" w:rsidRDefault="005964B7" w:rsidP="001B70E3">
      <w:pPr>
        <w:jc w:val="both"/>
      </w:pPr>
      <w:r>
        <w:t>доцент, к.ю.н.</w:t>
      </w:r>
      <w:r>
        <w:tab/>
      </w:r>
      <w:r>
        <w:tab/>
      </w:r>
      <w:r>
        <w:tab/>
      </w:r>
      <w:r>
        <w:tab/>
      </w:r>
      <w:r>
        <w:tab/>
      </w:r>
      <w:r w:rsidR="00414FA8">
        <w:tab/>
      </w:r>
      <w:r w:rsidR="00414FA8">
        <w:tab/>
      </w:r>
      <w:r>
        <w:tab/>
      </w:r>
      <w:r>
        <w:tab/>
        <w:t>Ірина Сенюта</w:t>
      </w:r>
    </w:p>
    <w:p w:rsidR="005964B7" w:rsidRDefault="005964B7" w:rsidP="001B70E3">
      <w:pPr>
        <w:ind w:left="7920"/>
        <w:rPr>
          <w:b/>
        </w:rPr>
      </w:pPr>
    </w:p>
    <w:p w:rsidR="00BB30E8" w:rsidRDefault="00BB30E8">
      <w:pPr>
        <w:spacing w:after="200" w:line="276" w:lineRule="auto"/>
      </w:pPr>
      <w:r>
        <w:br w:type="page"/>
      </w:r>
    </w:p>
    <w:p w:rsidR="00BB30E8" w:rsidRPr="00F73B2D" w:rsidRDefault="00BB30E8" w:rsidP="00BB30E8">
      <w:pPr>
        <w:jc w:val="right"/>
        <w:outlineLvl w:val="0"/>
        <w:rPr>
          <w:b/>
        </w:rPr>
      </w:pPr>
      <w:r w:rsidRPr="00F73B2D">
        <w:rPr>
          <w:b/>
        </w:rPr>
        <w:lastRenderedPageBreak/>
        <w:t>Додаток</w:t>
      </w:r>
    </w:p>
    <w:p w:rsidR="00BB30E8" w:rsidRDefault="00BB30E8" w:rsidP="00BB30E8">
      <w:pPr>
        <w:jc w:val="right"/>
      </w:pPr>
    </w:p>
    <w:p w:rsidR="00BB30E8" w:rsidRPr="00E3434A" w:rsidRDefault="00BB30E8" w:rsidP="00BB30E8">
      <w:pPr>
        <w:ind w:firstLine="540"/>
        <w:jc w:val="center"/>
        <w:outlineLvl w:val="0"/>
        <w:rPr>
          <w:b/>
        </w:rPr>
      </w:pPr>
      <w:r w:rsidRPr="00E3434A">
        <w:rPr>
          <w:b/>
        </w:rPr>
        <w:t>Заявка</w:t>
      </w:r>
    </w:p>
    <w:p w:rsidR="00BB30E8" w:rsidRPr="00E3434A" w:rsidRDefault="00BB30E8" w:rsidP="00BB30E8">
      <w:pPr>
        <w:ind w:firstLine="540"/>
        <w:jc w:val="center"/>
        <w:rPr>
          <w:b/>
        </w:rPr>
      </w:pPr>
    </w:p>
    <w:p w:rsidR="00BB30E8" w:rsidRPr="00E3434A" w:rsidRDefault="00BB30E8" w:rsidP="00BB30E8">
      <w:pPr>
        <w:numPr>
          <w:ilvl w:val="0"/>
          <w:numId w:val="1"/>
        </w:numPr>
      </w:pPr>
      <w:r w:rsidRPr="00E3434A">
        <w:t>Прізвище, ім'я, по батькові</w:t>
      </w:r>
      <w:r>
        <w:t>:</w:t>
      </w:r>
      <w:r w:rsidRPr="00E3434A">
        <w:t xml:space="preserve"> _______________________________________________</w:t>
      </w:r>
    </w:p>
    <w:p w:rsidR="00BB30E8" w:rsidRPr="00E3434A" w:rsidRDefault="00BB30E8" w:rsidP="00BB30E8">
      <w:pPr>
        <w:numPr>
          <w:ilvl w:val="0"/>
          <w:numId w:val="1"/>
        </w:numPr>
      </w:pPr>
      <w:r w:rsidRPr="00E3434A">
        <w:t>Місце праці</w:t>
      </w:r>
      <w:r w:rsidR="00390062">
        <w:t xml:space="preserve"> </w:t>
      </w:r>
      <w:r>
        <w:t>(навчання)</w:t>
      </w:r>
      <w:r w:rsidRPr="00E3434A">
        <w:t>, посада</w:t>
      </w:r>
      <w:r>
        <w:t>:</w:t>
      </w:r>
      <w:r w:rsidRPr="00E3434A">
        <w:t>______________________</w:t>
      </w:r>
      <w:r>
        <w:t>______________________</w:t>
      </w:r>
    </w:p>
    <w:p w:rsidR="00BB30E8" w:rsidRPr="00E3434A" w:rsidRDefault="00BB30E8" w:rsidP="00BB30E8">
      <w:pPr>
        <w:numPr>
          <w:ilvl w:val="0"/>
          <w:numId w:val="1"/>
        </w:numPr>
      </w:pPr>
      <w:r w:rsidRPr="00E3434A">
        <w:t>Освіта</w:t>
      </w:r>
      <w:r>
        <w:t>:</w:t>
      </w:r>
      <w:r w:rsidRPr="00E3434A">
        <w:t xml:space="preserve"> _________________________________________________________________</w:t>
      </w:r>
    </w:p>
    <w:p w:rsidR="00BB30E8" w:rsidRPr="00E3434A" w:rsidRDefault="00BB30E8" w:rsidP="00BB30E8">
      <w:pPr>
        <w:numPr>
          <w:ilvl w:val="0"/>
          <w:numId w:val="1"/>
        </w:numPr>
      </w:pPr>
      <w:r w:rsidRPr="00E3434A">
        <w:t>Науковий ступінь, вчене звання</w:t>
      </w:r>
      <w:r>
        <w:t>:</w:t>
      </w:r>
      <w:r w:rsidRPr="00E3434A">
        <w:t>____________________________________________</w:t>
      </w:r>
    </w:p>
    <w:p w:rsidR="00BB30E8" w:rsidRPr="00E3434A" w:rsidRDefault="00BB30E8" w:rsidP="00BB30E8">
      <w:pPr>
        <w:numPr>
          <w:ilvl w:val="0"/>
          <w:numId w:val="1"/>
        </w:numPr>
      </w:pPr>
      <w:r w:rsidRPr="00E3434A">
        <w:t>Службова адреса, контактний телефон</w:t>
      </w:r>
      <w:r>
        <w:t>:</w:t>
      </w:r>
      <w:r w:rsidRPr="00E3434A">
        <w:t>______________________________________</w:t>
      </w:r>
    </w:p>
    <w:p w:rsidR="00BB30E8" w:rsidRPr="00E3434A" w:rsidRDefault="00BB30E8" w:rsidP="00BB30E8">
      <w:pPr>
        <w:numPr>
          <w:ilvl w:val="0"/>
          <w:numId w:val="1"/>
        </w:numPr>
      </w:pPr>
      <w:r w:rsidRPr="00E3434A">
        <w:t>Електронна адреса</w:t>
      </w:r>
      <w:r>
        <w:t>:</w:t>
      </w:r>
      <w:r w:rsidRPr="00E3434A">
        <w:t>_______________________________________________________</w:t>
      </w:r>
    </w:p>
    <w:p w:rsidR="00BB30E8" w:rsidRDefault="00BB30E8" w:rsidP="00BB30E8">
      <w:pPr>
        <w:numPr>
          <w:ilvl w:val="0"/>
          <w:numId w:val="1"/>
        </w:numPr>
      </w:pPr>
      <w:r w:rsidRPr="00E3434A">
        <w:t>Адреса для листування</w:t>
      </w:r>
      <w:r>
        <w:t>:</w:t>
      </w:r>
      <w:r w:rsidRPr="00E3434A">
        <w:t>___________________________________________________</w:t>
      </w:r>
    </w:p>
    <w:p w:rsidR="00BB30E8" w:rsidRDefault="00BB30E8" w:rsidP="00BB30E8">
      <w:pPr>
        <w:numPr>
          <w:ilvl w:val="0"/>
          <w:numId w:val="1"/>
        </w:numPr>
      </w:pPr>
      <w:r>
        <w:t>Професійні навики та інтереси:</w:t>
      </w:r>
    </w:p>
    <w:p w:rsidR="00BB30E8" w:rsidRDefault="00BB30E8" w:rsidP="00BB30E8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0E8" w:rsidRPr="00E3434A" w:rsidRDefault="00390062" w:rsidP="00BB30E8">
      <w:pPr>
        <w:numPr>
          <w:ilvl w:val="0"/>
          <w:numId w:val="1"/>
        </w:numPr>
        <w:jc w:val="both"/>
        <w:rPr>
          <w:i/>
        </w:rPr>
      </w:pPr>
      <w:r>
        <w:t>Яким є Ваш досвід роботи в юридичній/медико-юридичній клініці</w:t>
      </w:r>
      <w:r w:rsidR="00BB30E8" w:rsidRPr="00E3434A">
        <w:t xml:space="preserve">: </w:t>
      </w:r>
    </w:p>
    <w:p w:rsidR="00BB30E8" w:rsidRDefault="00BB30E8" w:rsidP="00BB30E8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0E8" w:rsidRDefault="00BB30E8" w:rsidP="00BB30E8">
      <w:pPr>
        <w:numPr>
          <w:ilvl w:val="0"/>
          <w:numId w:val="1"/>
        </w:numPr>
      </w:pPr>
      <w:r w:rsidRPr="00000D1C">
        <w:t xml:space="preserve">Участь у </w:t>
      </w:r>
      <w:r>
        <w:t xml:space="preserve">подібних </w:t>
      </w:r>
      <w:r w:rsidRPr="00000D1C">
        <w:t>науково-практичних заходах:</w:t>
      </w:r>
    </w:p>
    <w:p w:rsidR="00BB30E8" w:rsidRPr="00000D1C" w:rsidRDefault="00BB30E8" w:rsidP="00BB30E8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0E8" w:rsidRDefault="00BB30E8" w:rsidP="00BB30E8">
      <w:pPr>
        <w:numPr>
          <w:ilvl w:val="0"/>
          <w:numId w:val="1"/>
        </w:numPr>
      </w:pPr>
      <w:r w:rsidRPr="00E3434A">
        <w:t xml:space="preserve">Мотивація Вашої участі </w:t>
      </w:r>
      <w:r w:rsidR="00390062">
        <w:t>в школі</w:t>
      </w:r>
      <w:r>
        <w:t>:</w:t>
      </w:r>
    </w:p>
    <w:p w:rsidR="00BB30E8" w:rsidRPr="00E3434A" w:rsidRDefault="00BB30E8" w:rsidP="00BB30E8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0E8" w:rsidRDefault="00BB30E8" w:rsidP="00BB30E8"/>
    <w:p w:rsidR="00BB30E8" w:rsidRDefault="00BB30E8" w:rsidP="00BB30E8"/>
    <w:p w:rsidR="00BB30E8" w:rsidRDefault="00BB30E8" w:rsidP="00BB30E8">
      <w:pPr>
        <w:outlineLvl w:val="0"/>
      </w:pPr>
      <w:r>
        <w:t>Дякую за заповнення заявки!</w:t>
      </w:r>
    </w:p>
    <w:p w:rsidR="00BB30E8" w:rsidRDefault="00BB30E8" w:rsidP="00BB30E8">
      <w:r>
        <w:t>З повагою, оргкомітет</w:t>
      </w:r>
    </w:p>
    <w:p w:rsidR="00BB30E8" w:rsidRDefault="00BB30E8" w:rsidP="00BB30E8"/>
    <w:p w:rsidR="005964B7" w:rsidRDefault="005964B7" w:rsidP="001B70E3"/>
    <w:sectPr w:rsidR="005964B7" w:rsidSect="006D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89" w:rsidRDefault="00A87D89" w:rsidP="005964B7">
      <w:r>
        <w:separator/>
      </w:r>
    </w:p>
  </w:endnote>
  <w:endnote w:type="continuationSeparator" w:id="1">
    <w:p w:rsidR="00A87D89" w:rsidRDefault="00A87D89" w:rsidP="0059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89" w:rsidRDefault="00A87D89" w:rsidP="005964B7">
      <w:r>
        <w:separator/>
      </w:r>
    </w:p>
  </w:footnote>
  <w:footnote w:type="continuationSeparator" w:id="1">
    <w:p w:rsidR="00A87D89" w:rsidRDefault="00A87D89" w:rsidP="00596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04CF"/>
    <w:multiLevelType w:val="hybridMultilevel"/>
    <w:tmpl w:val="1AF2F7F2"/>
    <w:lvl w:ilvl="0" w:tplc="7F74F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4B7"/>
    <w:rsid w:val="00017487"/>
    <w:rsid w:val="00061DBF"/>
    <w:rsid w:val="000E03BE"/>
    <w:rsid w:val="001B70E3"/>
    <w:rsid w:val="002E5A60"/>
    <w:rsid w:val="00390062"/>
    <w:rsid w:val="003B1772"/>
    <w:rsid w:val="003B7413"/>
    <w:rsid w:val="00414FA8"/>
    <w:rsid w:val="00423E38"/>
    <w:rsid w:val="00513376"/>
    <w:rsid w:val="005769D0"/>
    <w:rsid w:val="005964B7"/>
    <w:rsid w:val="006239A8"/>
    <w:rsid w:val="00635741"/>
    <w:rsid w:val="00697C52"/>
    <w:rsid w:val="006D4913"/>
    <w:rsid w:val="00760665"/>
    <w:rsid w:val="00800AE6"/>
    <w:rsid w:val="008059C5"/>
    <w:rsid w:val="008422A2"/>
    <w:rsid w:val="00895451"/>
    <w:rsid w:val="00A11544"/>
    <w:rsid w:val="00A14DD6"/>
    <w:rsid w:val="00A87D89"/>
    <w:rsid w:val="00BB30E8"/>
    <w:rsid w:val="00C90EE3"/>
    <w:rsid w:val="00D047A4"/>
    <w:rsid w:val="00D103DB"/>
    <w:rsid w:val="00E86F1A"/>
    <w:rsid w:val="00ED788D"/>
    <w:rsid w:val="00EF3CDE"/>
    <w:rsid w:val="00F457BE"/>
    <w:rsid w:val="00F6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64B7"/>
    <w:pPr>
      <w:spacing w:before="100" w:beforeAutospacing="1" w:after="119"/>
    </w:pPr>
    <w:rPr>
      <w:lang w:val="ru-RU"/>
    </w:rPr>
  </w:style>
  <w:style w:type="paragraph" w:styleId="a4">
    <w:name w:val="footnote text"/>
    <w:basedOn w:val="a"/>
    <w:link w:val="a5"/>
    <w:semiHidden/>
    <w:unhideWhenUsed/>
    <w:rsid w:val="005964B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964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5964B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47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2016-02-04T07:46:00Z</dcterms:created>
  <dcterms:modified xsi:type="dcterms:W3CDTF">2016-02-05T17:18:00Z</dcterms:modified>
</cp:coreProperties>
</file>