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18" w:rsidRDefault="008F6218" w:rsidP="00A65F73">
      <w:pPr>
        <w:ind w:firstLine="851"/>
        <w:jc w:val="both"/>
        <w:rPr>
          <w:rFonts w:ascii="Times New Roman" w:hAnsi="Times New Roman" w:cs="Times New Roman"/>
          <w:b/>
          <w:sz w:val="24"/>
          <w:szCs w:val="24"/>
          <w:lang w:val="en-US"/>
        </w:rPr>
      </w:pPr>
      <w:proofErr w:type="spellStart"/>
      <w:r w:rsidRPr="008F6218">
        <w:rPr>
          <w:rFonts w:ascii="Times New Roman" w:hAnsi="Times New Roman" w:cs="Times New Roman"/>
          <w:b/>
          <w:sz w:val="24"/>
          <w:szCs w:val="24"/>
          <w:lang w:val="en-US"/>
        </w:rPr>
        <w:t>Mammadov</w:t>
      </w:r>
      <w:proofErr w:type="spellEnd"/>
      <w:r w:rsidRPr="008F6218">
        <w:rPr>
          <w:rFonts w:ascii="Times New Roman" w:hAnsi="Times New Roman" w:cs="Times New Roman"/>
          <w:b/>
          <w:sz w:val="24"/>
          <w:szCs w:val="24"/>
          <w:lang w:val="en-US"/>
        </w:rPr>
        <w:t xml:space="preserve"> V., </w:t>
      </w:r>
      <w:proofErr w:type="spellStart"/>
      <w:r w:rsidRPr="008F6218">
        <w:rPr>
          <w:rFonts w:ascii="Times New Roman" w:hAnsi="Times New Roman" w:cs="Times New Roman"/>
          <w:b/>
          <w:sz w:val="24"/>
          <w:szCs w:val="24"/>
          <w:lang w:val="en-US"/>
        </w:rPr>
        <w:t>Calendargli</w:t>
      </w:r>
      <w:proofErr w:type="spellEnd"/>
      <w:r w:rsidRPr="008F6218">
        <w:rPr>
          <w:rFonts w:ascii="Times New Roman" w:hAnsi="Times New Roman" w:cs="Times New Roman"/>
          <w:b/>
          <w:sz w:val="24"/>
          <w:szCs w:val="24"/>
          <w:lang w:val="en-US"/>
        </w:rPr>
        <w:t xml:space="preserve"> N. </w:t>
      </w:r>
    </w:p>
    <w:p w:rsidR="008F6218" w:rsidRDefault="008F6218" w:rsidP="00A65F73">
      <w:pPr>
        <w:ind w:firstLine="85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Euthanasia or Death “On </w:t>
      </w:r>
      <w:proofErr w:type="gramStart"/>
      <w:r>
        <w:rPr>
          <w:rFonts w:ascii="Times New Roman" w:hAnsi="Times New Roman" w:cs="Times New Roman"/>
          <w:b/>
          <w:sz w:val="24"/>
          <w:szCs w:val="24"/>
          <w:lang w:val="en-US"/>
        </w:rPr>
        <w:t>One’s</w:t>
      </w:r>
      <w:proofErr w:type="gramEnd"/>
      <w:r>
        <w:rPr>
          <w:rFonts w:ascii="Times New Roman" w:hAnsi="Times New Roman" w:cs="Times New Roman"/>
          <w:b/>
          <w:sz w:val="24"/>
          <w:szCs w:val="24"/>
          <w:lang w:val="en-US"/>
        </w:rPr>
        <w:t xml:space="preserve"> Own Will”</w:t>
      </w:r>
    </w:p>
    <w:p w:rsidR="00BF778C" w:rsidRDefault="008F6218" w:rsidP="00A65F73">
      <w:pPr>
        <w:spacing w:after="0"/>
        <w:ind w:firstLine="851"/>
        <w:jc w:val="both"/>
        <w:rPr>
          <w:rFonts w:ascii="Times New Roman" w:hAnsi="Times New Roman" w:cs="Times New Roman"/>
          <w:sz w:val="24"/>
          <w:szCs w:val="24"/>
          <w:lang w:val="en-US"/>
        </w:rPr>
      </w:pPr>
      <w:r w:rsidRPr="00A65F73">
        <w:rPr>
          <w:rFonts w:ascii="Times New Roman" w:hAnsi="Times New Roman" w:cs="Times New Roman"/>
          <w:sz w:val="24"/>
          <w:szCs w:val="24"/>
          <w:lang w:val="en-US"/>
        </w:rPr>
        <w:t xml:space="preserve">Moral and ethical issues and legal aspects of euthanasia are elucidated. </w:t>
      </w:r>
      <w:r w:rsidR="00A65F73" w:rsidRPr="00A65F73">
        <w:rPr>
          <w:rFonts w:ascii="Times New Roman" w:hAnsi="Times New Roman" w:cs="Times New Roman"/>
          <w:sz w:val="24"/>
          <w:szCs w:val="24"/>
          <w:lang w:val="en-US"/>
        </w:rPr>
        <w:t>The definitions of euthanasia, its types, pros and cons are characterized.</w:t>
      </w:r>
      <w:r w:rsidR="00CC07F1">
        <w:rPr>
          <w:rFonts w:ascii="Times New Roman" w:hAnsi="Times New Roman" w:cs="Times New Roman"/>
          <w:sz w:val="24"/>
          <w:szCs w:val="24"/>
          <w:lang w:val="en-US"/>
        </w:rPr>
        <w:t xml:space="preserve"> Historical roots of the euthanasia issues are explored.</w:t>
      </w:r>
      <w:r w:rsidR="00A65F73" w:rsidRPr="00A65F73">
        <w:rPr>
          <w:rFonts w:ascii="Times New Roman" w:hAnsi="Times New Roman" w:cs="Times New Roman"/>
          <w:sz w:val="24"/>
          <w:szCs w:val="24"/>
          <w:lang w:val="en-US"/>
        </w:rPr>
        <w:t xml:space="preserve"> Attempts are made to solve a philosophic dilemma – voluntary death or struggle for life. International sources and foreign experience are analyzed, the attitude to the issue of professional communities of medical workers and lawyers are researched. </w:t>
      </w:r>
      <w:r w:rsidR="00BF778C">
        <w:rPr>
          <w:rFonts w:ascii="Times New Roman" w:hAnsi="Times New Roman" w:cs="Times New Roman"/>
          <w:sz w:val="24"/>
          <w:szCs w:val="24"/>
          <w:lang w:val="en-US"/>
        </w:rPr>
        <w:t>Attention is also paid to the attitude of religion to euthanasia, it is highlighted that the position of the church in terms of euthanasia is an important factor in the development of humanistic ideas and orienting the societ</w:t>
      </w:r>
      <w:r w:rsidR="000F39AE">
        <w:rPr>
          <w:rFonts w:ascii="Times New Roman" w:hAnsi="Times New Roman" w:cs="Times New Roman"/>
          <w:sz w:val="24"/>
          <w:szCs w:val="24"/>
          <w:lang w:val="en-US"/>
        </w:rPr>
        <w:t xml:space="preserve">y in the issues of euthanasia. Several conclusions as regards to the issue of euthanasia are provided, in particular it is pointed out that the problem of euthanasia hasn’t been resolved yet, and the authors are of the view that legalization of euthanasia can have a set of negative consequences.   </w:t>
      </w:r>
    </w:p>
    <w:p w:rsidR="00A65F73" w:rsidRDefault="00A65F73" w:rsidP="00A65F73">
      <w:pPr>
        <w:spacing w:after="0"/>
        <w:ind w:firstLine="851"/>
        <w:jc w:val="both"/>
        <w:rPr>
          <w:rFonts w:ascii="Times New Roman" w:hAnsi="Times New Roman" w:cs="Times New Roman"/>
          <w:sz w:val="24"/>
          <w:szCs w:val="24"/>
          <w:lang w:val="en-US"/>
        </w:rPr>
      </w:pPr>
      <w:r w:rsidRPr="00A65F73">
        <w:rPr>
          <w:rFonts w:ascii="Times New Roman" w:hAnsi="Times New Roman" w:cs="Times New Roman"/>
          <w:i/>
          <w:sz w:val="24"/>
          <w:szCs w:val="24"/>
          <w:lang w:val="en-US"/>
        </w:rPr>
        <w:t>Key words:</w:t>
      </w:r>
      <w:r>
        <w:rPr>
          <w:rFonts w:ascii="Times New Roman" w:hAnsi="Times New Roman" w:cs="Times New Roman"/>
          <w:sz w:val="24"/>
          <w:szCs w:val="24"/>
          <w:lang w:val="en-US"/>
        </w:rPr>
        <w:t xml:space="preserve"> active and passive euthanasia, palliative service, dignity and human rights, death/self-killing, legalization of euthanasia. </w:t>
      </w:r>
    </w:p>
    <w:p w:rsidR="008F6218" w:rsidRPr="000F39AE" w:rsidRDefault="008F6218" w:rsidP="00D30FA9">
      <w:pPr>
        <w:jc w:val="both"/>
        <w:rPr>
          <w:rFonts w:ascii="Times New Roman" w:hAnsi="Times New Roman" w:cs="Times New Roman"/>
          <w:b/>
          <w:sz w:val="24"/>
          <w:szCs w:val="24"/>
          <w:lang w:val="en-US"/>
        </w:rPr>
      </w:pPr>
    </w:p>
    <w:sectPr w:rsidR="008F6218" w:rsidRPr="000F39AE" w:rsidSect="00F01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7480"/>
    <w:rsid w:val="000F39AE"/>
    <w:rsid w:val="002D7480"/>
    <w:rsid w:val="00333224"/>
    <w:rsid w:val="005D0992"/>
    <w:rsid w:val="00616970"/>
    <w:rsid w:val="006E0176"/>
    <w:rsid w:val="0077768B"/>
    <w:rsid w:val="007C1E8E"/>
    <w:rsid w:val="007C7861"/>
    <w:rsid w:val="008F6218"/>
    <w:rsid w:val="009B3D22"/>
    <w:rsid w:val="00A44C45"/>
    <w:rsid w:val="00A65F73"/>
    <w:rsid w:val="00BF137E"/>
    <w:rsid w:val="00BF778C"/>
    <w:rsid w:val="00C70688"/>
    <w:rsid w:val="00C76BE3"/>
    <w:rsid w:val="00C816CA"/>
    <w:rsid w:val="00CC07F1"/>
    <w:rsid w:val="00D30FA9"/>
    <w:rsid w:val="00D8659B"/>
    <w:rsid w:val="00E10A10"/>
    <w:rsid w:val="00EF008F"/>
    <w:rsid w:val="00F01C20"/>
    <w:rsid w:val="00F63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0FA9"/>
    <w:pPr>
      <w:spacing w:after="0" w:line="240" w:lineRule="auto"/>
    </w:pPr>
    <w:rPr>
      <w:rFonts w:ascii="Times New Roman" w:eastAsia="MS Mincho" w:hAnsi="Times New Roman" w:cs="Times New Roman"/>
      <w:sz w:val="24"/>
      <w:szCs w:val="24"/>
    </w:rPr>
  </w:style>
  <w:style w:type="paragraph" w:customStyle="1" w:styleId="style00">
    <w:name w:val="style00"/>
    <w:basedOn w:val="a"/>
    <w:rsid w:val="00CC07F1"/>
    <w:pPr>
      <w:spacing w:after="0" w:line="240" w:lineRule="auto"/>
      <w:ind w:firstLine="454"/>
      <w:jc w:val="both"/>
    </w:pPr>
    <w:rPr>
      <w:rFonts w:ascii="Times New Roman" w:eastAsia="Times New Roman" w:hAnsi="Times New Roman" w:cs="Times New Roman"/>
      <w:sz w:val="24"/>
      <w:szCs w:val="24"/>
    </w:rPr>
  </w:style>
  <w:style w:type="character" w:customStyle="1" w:styleId="a10">
    <w:name w:val="a1"/>
    <w:basedOn w:val="a0"/>
    <w:rsid w:val="00CC0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law office</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medlaw</dc:creator>
  <cp:keywords/>
  <dc:description/>
  <cp:lastModifiedBy>medlaw</cp:lastModifiedBy>
  <cp:revision>3</cp:revision>
  <dcterms:created xsi:type="dcterms:W3CDTF">2015-06-23T16:32:00Z</dcterms:created>
  <dcterms:modified xsi:type="dcterms:W3CDTF">2015-06-24T10:00:00Z</dcterms:modified>
</cp:coreProperties>
</file>